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40" w:firstLineChars="900"/>
        <w:rPr>
          <w:rFonts w:ascii="方正小标宋_GBK" w:hAnsi="宋体" w:eastAsia="方正小标宋_GBK"/>
          <w:sz w:val="36"/>
          <w:szCs w:val="36"/>
        </w:rPr>
      </w:pPr>
      <w:r>
        <w:rPr>
          <w:rFonts w:hint="eastAsia" w:ascii="方正小标宋_GBK" w:hAnsi="宋体" w:eastAsia="方正小标宋_GBK"/>
          <w:sz w:val="36"/>
          <w:szCs w:val="36"/>
        </w:rPr>
        <w:t>投</w:t>
      </w:r>
      <w:r>
        <w:rPr>
          <w:rFonts w:ascii="方正小标宋_GBK" w:hAnsi="宋体" w:eastAsia="方正小标宋_GBK"/>
          <w:sz w:val="36"/>
          <w:szCs w:val="36"/>
        </w:rPr>
        <w:t>标人</w:t>
      </w:r>
      <w:r>
        <w:rPr>
          <w:rFonts w:hint="eastAsia" w:ascii="方正小标宋_GBK" w:hAnsi="宋体" w:eastAsia="方正小标宋_GBK"/>
          <w:sz w:val="36"/>
          <w:szCs w:val="36"/>
        </w:rPr>
        <w:t>须</w:t>
      </w:r>
      <w:r>
        <w:rPr>
          <w:rFonts w:ascii="方正小标宋_GBK" w:hAnsi="宋体" w:eastAsia="方正小标宋_GBK"/>
          <w:sz w:val="36"/>
          <w:szCs w:val="36"/>
        </w:rPr>
        <w:t>知</w:t>
      </w:r>
    </w:p>
    <w:p>
      <w:pPr>
        <w:ind w:firstLine="3960" w:firstLineChars="1100"/>
        <w:rPr>
          <w:rFonts w:ascii="方正小标宋_GBK" w:hAnsi="宋体" w:eastAsia="方正小标宋_GBK"/>
          <w:sz w:val="36"/>
          <w:szCs w:val="36"/>
        </w:rPr>
      </w:pPr>
    </w:p>
    <w:p>
      <w:pPr>
        <w:spacing w:line="580" w:lineRule="exact"/>
        <w:rPr>
          <w:rFonts w:ascii="宋体" w:hAnsi="宋体"/>
          <w:b/>
          <w:sz w:val="28"/>
          <w:szCs w:val="28"/>
        </w:rPr>
      </w:pPr>
      <w:r>
        <w:rPr>
          <w:rFonts w:hint="eastAsia" w:ascii="宋体" w:hAnsi="宋体"/>
          <w:b/>
          <w:sz w:val="28"/>
          <w:szCs w:val="28"/>
        </w:rPr>
        <w:t>一、竞争性谈判招标文件</w:t>
      </w:r>
    </w:p>
    <w:p>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（一）文件由邀请书、投标人须知两部分组成。</w:t>
      </w:r>
    </w:p>
    <w:p>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（二）招标人所作的一切有效的书面通知、修改及补充，都是文件不可分割的部分。</w:t>
      </w:r>
    </w:p>
    <w:p>
      <w:pPr>
        <w:spacing w:line="580" w:lineRule="exact"/>
        <w:rPr>
          <w:rFonts w:ascii="宋体" w:hAnsi="宋体"/>
          <w:b/>
          <w:sz w:val="28"/>
          <w:szCs w:val="28"/>
        </w:rPr>
      </w:pPr>
      <w:r>
        <w:rPr>
          <w:rFonts w:hint="eastAsia" w:ascii="宋体" w:hAnsi="宋体"/>
          <w:b/>
          <w:sz w:val="28"/>
          <w:szCs w:val="28"/>
        </w:rPr>
        <w:t>二、项目基本情况</w:t>
      </w:r>
    </w:p>
    <w:p>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1、</w:t>
      </w:r>
      <w:r>
        <w:rPr>
          <w:rFonts w:ascii="方正仿宋_GBK" w:hAnsi="宋体" w:eastAsia="方正仿宋_GBK"/>
          <w:color w:val="000000"/>
          <w:sz w:val="32"/>
          <w:szCs w:val="32"/>
        </w:rPr>
        <w:t>项目名称：</w:t>
      </w:r>
      <w:r>
        <w:rPr>
          <w:rFonts w:hint="eastAsia" w:ascii="方正仿宋_GBK" w:hAnsi="宋体" w:eastAsia="方正仿宋_GBK"/>
          <w:color w:val="000000"/>
          <w:sz w:val="32"/>
          <w:szCs w:val="32"/>
          <w:lang w:val="en-US" w:eastAsia="zh-CN"/>
        </w:rPr>
        <w:t>西部（重庆）科学城九龙坡片区中试基地一期及配套项目—D38-2#装修改造工程</w:t>
      </w:r>
      <w:r>
        <w:rPr>
          <w:rFonts w:hint="eastAsia" w:ascii="方正仿宋_GBK" w:hAnsi="宋体" w:eastAsia="方正仿宋_GBK"/>
          <w:color w:val="000000"/>
          <w:sz w:val="32"/>
          <w:szCs w:val="32"/>
        </w:rPr>
        <w:t>。</w:t>
      </w:r>
    </w:p>
    <w:p>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2、招标人：</w:t>
      </w:r>
      <w:r>
        <w:rPr>
          <w:rFonts w:hint="eastAsia" w:ascii="方正仿宋_GBK" w:hAnsi="宋体" w:eastAsia="方正仿宋_GBK"/>
          <w:sz w:val="32"/>
          <w:szCs w:val="32"/>
        </w:rPr>
        <w:t>重庆九龙现代产业发展集团有限公司。</w:t>
      </w:r>
    </w:p>
    <w:p>
      <w:pPr>
        <w:spacing w:line="580" w:lineRule="exact"/>
        <w:ind w:firstLine="640" w:firstLineChars="200"/>
        <w:rPr>
          <w:rFonts w:ascii="方正仿宋_GBK" w:hAnsi="宋体" w:eastAsia="方正仿宋_GBK"/>
          <w:sz w:val="32"/>
          <w:szCs w:val="32"/>
        </w:rPr>
      </w:pPr>
      <w:r>
        <w:rPr>
          <w:rFonts w:ascii="方正仿宋_GBK" w:hAnsi="宋体" w:eastAsia="方正仿宋_GBK"/>
          <w:color w:val="000000"/>
          <w:sz w:val="32"/>
          <w:szCs w:val="32"/>
        </w:rPr>
        <w:t>3</w:t>
      </w:r>
      <w:r>
        <w:rPr>
          <w:rFonts w:hint="eastAsia" w:ascii="方正仿宋_GBK" w:hAnsi="宋体" w:eastAsia="方正仿宋_GBK"/>
          <w:color w:val="000000"/>
          <w:sz w:val="32"/>
          <w:szCs w:val="32"/>
        </w:rPr>
        <w:t>、项目</w:t>
      </w:r>
      <w:r>
        <w:rPr>
          <w:rFonts w:ascii="方正仿宋_GBK" w:hAnsi="宋体" w:eastAsia="方正仿宋_GBK"/>
          <w:color w:val="000000"/>
          <w:sz w:val="32"/>
          <w:szCs w:val="32"/>
        </w:rPr>
        <w:t>概况：</w:t>
      </w:r>
      <w:r>
        <w:rPr>
          <w:rFonts w:hint="eastAsia" w:ascii="方正仿宋_GBK" w:hAnsi="宋体" w:eastAsia="方正仿宋_GBK"/>
          <w:sz w:val="32"/>
          <w:szCs w:val="32"/>
        </w:rPr>
        <w:t>该项目</w:t>
      </w:r>
      <w:r>
        <w:rPr>
          <w:rFonts w:hint="eastAsia" w:ascii="方正仿宋_GBK" w:hAnsi="宋体" w:eastAsia="方正仿宋_GBK"/>
          <w:sz w:val="32"/>
          <w:szCs w:val="32"/>
          <w:lang w:val="en-US" w:eastAsia="zh-CN"/>
        </w:rPr>
        <w:t>西部（重庆）科学城九龙坡片区中试基地一期及配套项目—D38-2#装修改造工程，</w:t>
      </w:r>
      <w:r>
        <w:rPr>
          <w:rFonts w:hint="eastAsia" w:ascii="方正仿宋_GBK" w:hAnsi="宋体" w:eastAsia="方正仿宋_GBK"/>
          <w:sz w:val="32"/>
          <w:szCs w:val="32"/>
        </w:rPr>
        <w:t>改造总建筑面积约</w:t>
      </w:r>
      <w:r>
        <w:rPr>
          <w:rFonts w:hint="eastAsia" w:ascii="方正仿宋_GBK" w:hAnsi="宋体" w:eastAsia="方正仿宋_GBK"/>
          <w:sz w:val="32"/>
          <w:szCs w:val="32"/>
          <w:lang w:val="en-US" w:eastAsia="zh-CN"/>
        </w:rPr>
        <w:t>6000</w:t>
      </w:r>
      <w:r>
        <w:rPr>
          <w:rFonts w:hint="eastAsia" w:ascii="方正仿宋_GBK" w:hAnsi="宋体" w:eastAsia="方正仿宋_GBK"/>
          <w:sz w:val="32"/>
          <w:szCs w:val="32"/>
        </w:rPr>
        <w:t>平方米，包括</w:t>
      </w:r>
      <w:r>
        <w:rPr>
          <w:rFonts w:ascii="方正仿宋_GBK" w:hAnsi="宋体" w:eastAsia="方正仿宋_GBK"/>
          <w:sz w:val="32"/>
          <w:szCs w:val="32"/>
        </w:rPr>
        <w:t>：</w:t>
      </w:r>
      <w:r>
        <w:rPr>
          <w:rFonts w:hint="eastAsia" w:ascii="方正仿宋_GBK" w:hAnsi="宋体" w:eastAsia="方正仿宋_GBK"/>
          <w:sz w:val="32"/>
          <w:szCs w:val="32"/>
        </w:rPr>
        <w:t>室内装饰装修、</w:t>
      </w:r>
      <w:r>
        <w:rPr>
          <w:rFonts w:hint="eastAsia" w:ascii="方正仿宋_GBK" w:hAnsi="宋体" w:eastAsia="方正仿宋_GBK"/>
          <w:sz w:val="32"/>
          <w:szCs w:val="32"/>
          <w:lang w:val="en-US" w:eastAsia="zh-CN"/>
        </w:rPr>
        <w:t>电气</w:t>
      </w:r>
      <w:r>
        <w:rPr>
          <w:rFonts w:hint="eastAsia" w:ascii="方正仿宋_GBK" w:hAnsi="宋体" w:eastAsia="方正仿宋_GBK"/>
          <w:sz w:val="32"/>
          <w:szCs w:val="32"/>
        </w:rPr>
        <w:t>工程、</w:t>
      </w:r>
      <w:r>
        <w:rPr>
          <w:rFonts w:hint="eastAsia" w:ascii="方正仿宋_GBK" w:hAnsi="宋体" w:eastAsia="方正仿宋_GBK"/>
          <w:sz w:val="32"/>
          <w:szCs w:val="32"/>
          <w:lang w:val="en-US" w:eastAsia="zh-CN"/>
        </w:rPr>
        <w:t>给排水工程、消防工程、暖通工程改造等</w:t>
      </w:r>
      <w:r>
        <w:rPr>
          <w:rFonts w:hint="eastAsia" w:ascii="方正仿宋_GBK" w:hAnsi="宋体" w:eastAsia="方正仿宋_GBK"/>
          <w:sz w:val="32"/>
          <w:szCs w:val="32"/>
        </w:rPr>
        <w:t xml:space="preserve">。 </w:t>
      </w:r>
    </w:p>
    <w:p>
      <w:pPr>
        <w:spacing w:line="580" w:lineRule="exact"/>
        <w:ind w:firstLine="562" w:firstLineChars="200"/>
        <w:rPr>
          <w:rFonts w:ascii="宋体" w:hAnsi="宋体"/>
          <w:b/>
          <w:sz w:val="28"/>
          <w:szCs w:val="28"/>
        </w:rPr>
      </w:pPr>
      <w:r>
        <w:rPr>
          <w:rFonts w:hint="eastAsia" w:ascii="宋体" w:hAnsi="宋体"/>
          <w:b/>
          <w:sz w:val="28"/>
          <w:szCs w:val="28"/>
        </w:rPr>
        <w:t>三</w:t>
      </w:r>
      <w:r>
        <w:rPr>
          <w:rFonts w:ascii="宋体" w:hAnsi="宋体"/>
          <w:b/>
          <w:sz w:val="28"/>
          <w:szCs w:val="28"/>
        </w:rPr>
        <w:t>、</w:t>
      </w:r>
      <w:r>
        <w:rPr>
          <w:rFonts w:hint="eastAsia" w:ascii="宋体" w:hAnsi="宋体"/>
          <w:b/>
          <w:sz w:val="28"/>
          <w:szCs w:val="28"/>
        </w:rPr>
        <w:t>比选范围</w:t>
      </w:r>
    </w:p>
    <w:p>
      <w:pPr>
        <w:spacing w:line="58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（一）设计阶段：包含但不限于完成概念性方案设计，效果图</w:t>
      </w:r>
      <w:r>
        <w:rPr>
          <w:rFonts w:ascii="方正仿宋_GBK" w:hAnsi="宋体" w:eastAsia="方正仿宋_GBK"/>
          <w:sz w:val="32"/>
          <w:szCs w:val="32"/>
        </w:rPr>
        <w:t>设计（</w:t>
      </w:r>
      <w:r>
        <w:rPr>
          <w:rFonts w:hint="eastAsia" w:ascii="方正仿宋_GBK" w:hAnsi="宋体" w:eastAsia="方正仿宋_GBK"/>
          <w:sz w:val="32"/>
          <w:szCs w:val="32"/>
          <w:lang w:val="en-US" w:eastAsia="zh-CN"/>
        </w:rPr>
        <w:t>如需，</w:t>
      </w:r>
      <w:r>
        <w:rPr>
          <w:rFonts w:hint="eastAsia" w:ascii="方正仿宋_GBK" w:hAnsi="宋体" w:eastAsia="方正仿宋_GBK"/>
          <w:sz w:val="32"/>
          <w:szCs w:val="32"/>
        </w:rPr>
        <w:t>包含室内外</w:t>
      </w:r>
      <w:r>
        <w:rPr>
          <w:rFonts w:ascii="方正仿宋_GBK" w:hAnsi="宋体" w:eastAsia="方正仿宋_GBK"/>
          <w:sz w:val="32"/>
          <w:szCs w:val="32"/>
        </w:rPr>
        <w:t>平面</w:t>
      </w:r>
      <w:r>
        <w:rPr>
          <w:rFonts w:hint="eastAsia" w:ascii="方正仿宋_GBK" w:hAnsi="宋体" w:eastAsia="方正仿宋_GBK"/>
          <w:sz w:val="32"/>
          <w:szCs w:val="32"/>
        </w:rPr>
        <w:t>、立面</w:t>
      </w:r>
      <w:r>
        <w:rPr>
          <w:rFonts w:ascii="方正仿宋_GBK" w:hAnsi="宋体" w:eastAsia="方正仿宋_GBK"/>
          <w:sz w:val="32"/>
          <w:szCs w:val="32"/>
        </w:rPr>
        <w:t>、侧面及鸟瞰图）</w:t>
      </w:r>
      <w:r>
        <w:rPr>
          <w:rFonts w:hint="eastAsia" w:ascii="方正仿宋_GBK" w:hAnsi="宋体" w:eastAsia="方正仿宋_GBK"/>
          <w:sz w:val="32"/>
          <w:szCs w:val="32"/>
        </w:rPr>
        <w:t>、</w:t>
      </w:r>
      <w:r>
        <w:rPr>
          <w:rFonts w:ascii="方正仿宋_GBK" w:hAnsi="宋体" w:eastAsia="方正仿宋_GBK"/>
          <w:sz w:val="32"/>
          <w:szCs w:val="32"/>
        </w:rPr>
        <w:t>方案设计</w:t>
      </w:r>
      <w:r>
        <w:rPr>
          <w:rFonts w:hint="eastAsia" w:ascii="方正仿宋_GBK" w:hAnsi="宋体" w:eastAsia="方正仿宋_GBK"/>
          <w:sz w:val="32"/>
          <w:szCs w:val="32"/>
        </w:rPr>
        <w:t xml:space="preserve">达到规划及设计报建深度；完成投资估算编制、初步设计（含概算编制）；施工图设计；对施工招标、施工阶段、竣工验收阶段、缺陷责任期阶段等提供全过程、全部设计服务。 </w:t>
      </w:r>
    </w:p>
    <w:p>
      <w:pPr>
        <w:spacing w:line="580" w:lineRule="exact"/>
        <w:ind w:firstLine="640" w:firstLineChars="200"/>
        <w:rPr>
          <w:rFonts w:ascii="方正仿宋_GBK" w:hAnsi="宋体" w:eastAsia="方正仿宋_GBK"/>
          <w:b w:val="0"/>
          <w:bCs w:val="0"/>
          <w:sz w:val="32"/>
          <w:szCs w:val="32"/>
          <w:highlight w:val="none"/>
        </w:rPr>
      </w:pPr>
      <w:r>
        <w:rPr>
          <w:rFonts w:hint="eastAsia" w:ascii="方正仿宋_GBK" w:hAnsi="宋体" w:eastAsia="方正仿宋_GBK"/>
          <w:sz w:val="32"/>
          <w:szCs w:val="32"/>
        </w:rPr>
        <w:t>（二）设计内容：包括但不</w:t>
      </w:r>
      <w:r>
        <w:rPr>
          <w:rFonts w:hint="eastAsia" w:ascii="方正仿宋_GBK" w:hAnsi="宋体" w:eastAsia="方正仿宋_GBK"/>
          <w:sz w:val="32"/>
          <w:szCs w:val="32"/>
          <w:highlight w:val="none"/>
        </w:rPr>
        <w:t>限于</w:t>
      </w:r>
      <w:r>
        <w:rPr>
          <w:rFonts w:hint="eastAsia" w:ascii="方正仿宋_GBK" w:hAnsi="宋体" w:eastAsia="方正仿宋_GBK"/>
          <w:sz w:val="32"/>
          <w:szCs w:val="32"/>
        </w:rPr>
        <w:t>室内装饰装修、</w:t>
      </w:r>
      <w:r>
        <w:rPr>
          <w:rFonts w:hint="eastAsia" w:ascii="方正仿宋_GBK" w:hAnsi="宋体" w:eastAsia="方正仿宋_GBK"/>
          <w:sz w:val="32"/>
          <w:szCs w:val="32"/>
          <w:lang w:val="en-US" w:eastAsia="zh-CN"/>
        </w:rPr>
        <w:t>电气</w:t>
      </w:r>
      <w:r>
        <w:rPr>
          <w:rFonts w:hint="eastAsia" w:ascii="方正仿宋_GBK" w:hAnsi="宋体" w:eastAsia="方正仿宋_GBK"/>
          <w:sz w:val="32"/>
          <w:szCs w:val="32"/>
        </w:rPr>
        <w:t>工程、</w:t>
      </w:r>
      <w:r>
        <w:rPr>
          <w:rFonts w:hint="eastAsia" w:ascii="方正仿宋_GBK" w:hAnsi="宋体" w:eastAsia="方正仿宋_GBK"/>
          <w:sz w:val="32"/>
          <w:szCs w:val="32"/>
          <w:lang w:val="en-US" w:eastAsia="zh-CN"/>
        </w:rPr>
        <w:t>给排水工程、消防工程、暖通工程改造</w:t>
      </w:r>
      <w:r>
        <w:rPr>
          <w:rFonts w:hint="eastAsia" w:eastAsia="方正仿宋_GBK"/>
          <w:b w:val="0"/>
          <w:bCs w:val="0"/>
          <w:sz w:val="32"/>
          <w:szCs w:val="32"/>
          <w:highlight w:val="none"/>
        </w:rPr>
        <w:t>等满足</w:t>
      </w:r>
      <w:r>
        <w:rPr>
          <w:rFonts w:hint="eastAsia" w:eastAsia="方正仿宋_GBK"/>
          <w:b w:val="0"/>
          <w:bCs w:val="0"/>
          <w:sz w:val="32"/>
          <w:szCs w:val="32"/>
          <w:highlight w:val="none"/>
          <w:lang w:val="en-US" w:eastAsia="zh-CN"/>
        </w:rPr>
        <w:t>招标人及使用单位</w:t>
      </w:r>
      <w:r>
        <w:rPr>
          <w:rFonts w:hint="eastAsia" w:eastAsia="方正仿宋_GBK"/>
          <w:b w:val="0"/>
          <w:bCs w:val="0"/>
          <w:sz w:val="32"/>
          <w:szCs w:val="32"/>
          <w:highlight w:val="none"/>
        </w:rPr>
        <w:t>所需的所有设计内容。</w:t>
      </w:r>
      <w:r>
        <w:rPr>
          <w:rFonts w:hint="eastAsia" w:ascii="方正仿宋_GBK" w:hAnsi="宋体" w:eastAsia="方正仿宋_GBK"/>
          <w:b w:val="0"/>
          <w:bCs w:val="0"/>
          <w:sz w:val="32"/>
          <w:szCs w:val="32"/>
          <w:highlight w:val="none"/>
        </w:rPr>
        <w:t xml:space="preserve"> </w:t>
      </w:r>
    </w:p>
    <w:p>
      <w:pPr>
        <w:spacing w:line="580" w:lineRule="exact"/>
        <w:ind w:firstLine="640" w:firstLineChars="200"/>
        <w:rPr>
          <w:rFonts w:ascii="方正仿宋_GBK" w:hAnsi="宋体" w:eastAsia="方正仿宋_GBK"/>
          <w:b w:val="0"/>
          <w:bCs w:val="0"/>
          <w:sz w:val="32"/>
          <w:szCs w:val="32"/>
          <w:highlight w:val="none"/>
        </w:rPr>
      </w:pPr>
      <w:r>
        <w:rPr>
          <w:rFonts w:hint="eastAsia" w:ascii="方正仿宋_GBK" w:hAnsi="宋体" w:eastAsia="方正仿宋_GBK"/>
          <w:b w:val="0"/>
          <w:bCs w:val="0"/>
          <w:sz w:val="32"/>
          <w:szCs w:val="32"/>
          <w:highlight w:val="none"/>
        </w:rPr>
        <w:t>（四）设计人的设计成果必须经过招标人及</w:t>
      </w:r>
      <w:r>
        <w:rPr>
          <w:rFonts w:hint="eastAsia" w:ascii="方正仿宋_GBK" w:hAnsi="宋体" w:eastAsia="方正仿宋_GBK"/>
          <w:b w:val="0"/>
          <w:bCs w:val="0"/>
          <w:sz w:val="32"/>
          <w:szCs w:val="32"/>
          <w:highlight w:val="none"/>
          <w:lang w:val="en-US" w:eastAsia="zh-CN"/>
        </w:rPr>
        <w:t>使用</w:t>
      </w:r>
      <w:r>
        <w:rPr>
          <w:rFonts w:hint="eastAsia" w:ascii="方正仿宋_GBK" w:hAnsi="宋体" w:eastAsia="方正仿宋_GBK"/>
          <w:b w:val="0"/>
          <w:bCs w:val="0"/>
          <w:sz w:val="32"/>
          <w:szCs w:val="32"/>
          <w:highlight w:val="none"/>
        </w:rPr>
        <w:t>单位签章确认。</w:t>
      </w:r>
    </w:p>
    <w:p>
      <w:pPr>
        <w:spacing w:line="580" w:lineRule="exact"/>
        <w:ind w:firstLine="640" w:firstLineChars="200"/>
        <w:rPr>
          <w:rFonts w:ascii="方正仿宋_GBK" w:hAnsi="宋体" w:eastAsia="方正仿宋_GBK"/>
          <w:sz w:val="32"/>
          <w:szCs w:val="32"/>
          <w:highlight w:val="none"/>
        </w:rPr>
      </w:pPr>
      <w:r>
        <w:rPr>
          <w:rFonts w:hint="eastAsia" w:ascii="方正仿宋_GBK" w:hAnsi="宋体" w:eastAsia="方正仿宋_GBK"/>
          <w:sz w:val="32"/>
          <w:szCs w:val="32"/>
          <w:highlight w:val="none"/>
        </w:rPr>
        <w:t>（五）设计服务期限：2</w:t>
      </w:r>
      <w:r>
        <w:rPr>
          <w:rFonts w:ascii="方正仿宋_GBK" w:hAnsi="宋体" w:eastAsia="方正仿宋_GBK"/>
          <w:sz w:val="32"/>
          <w:szCs w:val="32"/>
          <w:highlight w:val="none"/>
        </w:rPr>
        <w:t>0</w:t>
      </w:r>
      <w:r>
        <w:rPr>
          <w:rFonts w:hint="eastAsia" w:ascii="方正仿宋_GBK" w:hAnsi="宋体" w:eastAsia="方正仿宋_GBK"/>
          <w:sz w:val="32"/>
          <w:szCs w:val="32"/>
          <w:highlight w:val="none"/>
          <w:lang w:val="en-US" w:eastAsia="zh-CN"/>
        </w:rPr>
        <w:t>日历天</w:t>
      </w:r>
      <w:r>
        <w:rPr>
          <w:rFonts w:hint="eastAsia" w:ascii="方正仿宋_GBK" w:hAnsi="宋体" w:eastAsia="方正仿宋_GBK"/>
          <w:sz w:val="32"/>
          <w:szCs w:val="32"/>
          <w:highlight w:val="none"/>
        </w:rPr>
        <w:t>。</w:t>
      </w:r>
    </w:p>
    <w:p>
      <w:pPr>
        <w:spacing w:line="580" w:lineRule="exact"/>
        <w:ind w:firstLine="562" w:firstLineChars="200"/>
        <w:rPr>
          <w:rFonts w:ascii="宋体" w:hAnsi="宋体"/>
          <w:b/>
          <w:sz w:val="28"/>
          <w:szCs w:val="28"/>
          <w:highlight w:val="none"/>
        </w:rPr>
      </w:pPr>
      <w:r>
        <w:rPr>
          <w:rFonts w:hint="eastAsia" w:ascii="宋体" w:hAnsi="宋体"/>
          <w:b/>
          <w:sz w:val="28"/>
          <w:szCs w:val="28"/>
          <w:highlight w:val="none"/>
        </w:rPr>
        <w:t>四</w:t>
      </w:r>
      <w:r>
        <w:rPr>
          <w:rFonts w:ascii="宋体" w:hAnsi="宋体"/>
          <w:b/>
          <w:sz w:val="28"/>
          <w:szCs w:val="28"/>
          <w:highlight w:val="none"/>
        </w:rPr>
        <w:t>、</w:t>
      </w:r>
      <w:r>
        <w:rPr>
          <w:rFonts w:hint="eastAsia" w:ascii="宋体" w:hAnsi="宋体"/>
          <w:b/>
          <w:sz w:val="28"/>
          <w:szCs w:val="28"/>
          <w:highlight w:val="none"/>
        </w:rPr>
        <w:t>设计</w:t>
      </w:r>
      <w:r>
        <w:rPr>
          <w:rFonts w:ascii="宋体" w:hAnsi="宋体"/>
          <w:b/>
          <w:sz w:val="28"/>
          <w:szCs w:val="28"/>
          <w:highlight w:val="none"/>
        </w:rPr>
        <w:t>成果文件提交标准</w:t>
      </w:r>
    </w:p>
    <w:p>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投标人在接到招标人通知后开展相关设计工作，未按招标人通知开展设计工作的，招标人不认可投标人的设计工作且不支付相应费用。</w:t>
      </w:r>
    </w:p>
    <w:p>
      <w:pPr>
        <w:spacing w:line="580" w:lineRule="exact"/>
        <w:ind w:firstLine="640" w:firstLineChars="200"/>
        <w:rPr>
          <w:rFonts w:ascii="方正仿宋_GBK" w:eastAsia="方正仿宋_GBK" w:hAnsiTheme="minorHAnsi" w:cstheme="minorBidi"/>
          <w:sz w:val="32"/>
          <w:szCs w:val="32"/>
          <w:highlight w:val="none"/>
        </w:rPr>
      </w:pPr>
      <w:r>
        <w:rPr>
          <w:rFonts w:hint="eastAsia" w:ascii="方正仿宋_GBK" w:hAnsi="宋体" w:eastAsia="方正仿宋_GBK"/>
          <w:color w:val="000000"/>
          <w:sz w:val="32"/>
          <w:szCs w:val="32"/>
          <w:highlight w:val="none"/>
        </w:rPr>
        <w:t>各项设计文件</w:t>
      </w:r>
      <w:r>
        <w:rPr>
          <w:rFonts w:ascii="方正仿宋_GBK" w:hAnsi="宋体" w:eastAsia="方正仿宋_GBK"/>
          <w:color w:val="000000"/>
          <w:sz w:val="32"/>
          <w:szCs w:val="32"/>
          <w:highlight w:val="none"/>
        </w:rPr>
        <w:t>、图纸</w:t>
      </w:r>
      <w:r>
        <w:rPr>
          <w:rFonts w:hint="eastAsia" w:ascii="方正仿宋_GBK" w:hAnsi="宋体" w:eastAsia="方正仿宋_GBK"/>
          <w:color w:val="000000"/>
          <w:sz w:val="32"/>
          <w:szCs w:val="32"/>
          <w:highlight w:val="none"/>
        </w:rPr>
        <w:t>应按照国家及重庆市相应现行规范及标准执行并满足招</w:t>
      </w:r>
      <w:r>
        <w:rPr>
          <w:rFonts w:ascii="方正仿宋_GBK" w:hAnsi="宋体" w:eastAsia="方正仿宋_GBK"/>
          <w:color w:val="000000"/>
          <w:sz w:val="32"/>
          <w:szCs w:val="32"/>
          <w:highlight w:val="none"/>
        </w:rPr>
        <w:t>标人</w:t>
      </w:r>
      <w:r>
        <w:rPr>
          <w:rFonts w:hint="eastAsia" w:ascii="方正仿宋_GBK" w:hAnsi="宋体" w:eastAsia="方正仿宋_GBK"/>
          <w:color w:val="000000"/>
          <w:sz w:val="32"/>
          <w:szCs w:val="32"/>
          <w:highlight w:val="none"/>
        </w:rPr>
        <w:t>的</w:t>
      </w:r>
      <w:r>
        <w:rPr>
          <w:rFonts w:ascii="方正仿宋_GBK" w:hAnsi="宋体" w:eastAsia="方正仿宋_GBK"/>
          <w:color w:val="000000"/>
          <w:sz w:val="32"/>
          <w:szCs w:val="32"/>
          <w:highlight w:val="none"/>
        </w:rPr>
        <w:t>上级行政主管部</w:t>
      </w:r>
      <w:r>
        <w:rPr>
          <w:rFonts w:hint="eastAsia" w:ascii="方正仿宋_GBK" w:hAnsi="宋体" w:eastAsia="方正仿宋_GBK"/>
          <w:color w:val="000000"/>
          <w:sz w:val="32"/>
          <w:szCs w:val="32"/>
          <w:highlight w:val="none"/>
        </w:rPr>
        <w:t>门对取得方案设计、</w:t>
      </w:r>
      <w:r>
        <w:rPr>
          <w:rFonts w:ascii="方正仿宋_GBK" w:hAnsi="宋体" w:eastAsia="方正仿宋_GBK"/>
          <w:color w:val="000000"/>
          <w:sz w:val="32"/>
          <w:szCs w:val="32"/>
          <w:highlight w:val="none"/>
        </w:rPr>
        <w:t>初步设计</w:t>
      </w:r>
      <w:r>
        <w:rPr>
          <w:rFonts w:hint="eastAsia" w:ascii="方正仿宋_GBK" w:hAnsi="宋体" w:eastAsia="方正仿宋_GBK"/>
          <w:color w:val="000000"/>
          <w:sz w:val="32"/>
          <w:szCs w:val="32"/>
          <w:highlight w:val="none"/>
        </w:rPr>
        <w:t>、</w:t>
      </w:r>
      <w:r>
        <w:rPr>
          <w:rFonts w:ascii="方正仿宋_GBK" w:hAnsi="宋体" w:eastAsia="方正仿宋_GBK"/>
          <w:color w:val="000000"/>
          <w:sz w:val="32"/>
          <w:szCs w:val="32"/>
          <w:highlight w:val="none"/>
        </w:rPr>
        <w:t>施工图设计审批</w:t>
      </w:r>
      <w:r>
        <w:rPr>
          <w:rFonts w:hint="eastAsia" w:ascii="方正仿宋_GBK" w:hAnsi="宋体" w:eastAsia="方正仿宋_GBK"/>
          <w:color w:val="000000"/>
          <w:sz w:val="32"/>
          <w:szCs w:val="32"/>
          <w:highlight w:val="none"/>
        </w:rPr>
        <w:t>的要</w:t>
      </w:r>
      <w:r>
        <w:rPr>
          <w:rFonts w:ascii="方正仿宋_GBK" w:hAnsi="宋体" w:eastAsia="方正仿宋_GBK"/>
          <w:color w:val="000000"/>
          <w:sz w:val="32"/>
          <w:szCs w:val="32"/>
          <w:highlight w:val="none"/>
        </w:rPr>
        <w:t>求</w:t>
      </w:r>
      <w:r>
        <w:rPr>
          <w:rFonts w:hint="eastAsia" w:ascii="方正仿宋_GBK" w:hAnsi="宋体" w:eastAsia="方正仿宋_GBK"/>
          <w:color w:val="000000"/>
          <w:sz w:val="32"/>
          <w:szCs w:val="32"/>
          <w:highlight w:val="none"/>
        </w:rPr>
        <w:t>，</w:t>
      </w:r>
      <w:r>
        <w:rPr>
          <w:rFonts w:ascii="方正仿宋_GBK" w:hAnsi="宋体" w:eastAsia="方正仿宋_GBK"/>
          <w:color w:val="000000"/>
          <w:sz w:val="32"/>
          <w:szCs w:val="32"/>
          <w:highlight w:val="none"/>
        </w:rPr>
        <w:t>概算文件应全面反映工程投资</w:t>
      </w:r>
      <w:r>
        <w:rPr>
          <w:rFonts w:hint="eastAsia" w:ascii="方正仿宋_GBK" w:hAnsi="宋体" w:eastAsia="方正仿宋_GBK"/>
          <w:color w:val="000000"/>
          <w:sz w:val="32"/>
          <w:szCs w:val="32"/>
          <w:highlight w:val="none"/>
        </w:rPr>
        <w:t>以</w:t>
      </w:r>
      <w:r>
        <w:rPr>
          <w:rFonts w:ascii="方正仿宋_GBK" w:hAnsi="宋体" w:eastAsia="方正仿宋_GBK"/>
          <w:color w:val="000000"/>
          <w:sz w:val="32"/>
          <w:szCs w:val="32"/>
          <w:highlight w:val="none"/>
        </w:rPr>
        <w:t>及招</w:t>
      </w:r>
      <w:r>
        <w:rPr>
          <w:rFonts w:hint="eastAsia" w:ascii="方正仿宋_GBK" w:hAnsi="宋体" w:eastAsia="方正仿宋_GBK"/>
          <w:color w:val="000000"/>
          <w:sz w:val="32"/>
          <w:szCs w:val="32"/>
          <w:highlight w:val="none"/>
        </w:rPr>
        <w:t>标</w:t>
      </w:r>
      <w:r>
        <w:rPr>
          <w:rFonts w:ascii="方正仿宋_GBK" w:hAnsi="宋体" w:eastAsia="方正仿宋_GBK"/>
          <w:color w:val="000000"/>
          <w:sz w:val="32"/>
          <w:szCs w:val="32"/>
          <w:highlight w:val="none"/>
        </w:rPr>
        <w:t>人上级行政主管部</w:t>
      </w:r>
      <w:r>
        <w:rPr>
          <w:rFonts w:hint="eastAsia" w:ascii="方正仿宋_GBK" w:hAnsi="宋体" w:eastAsia="方正仿宋_GBK"/>
          <w:color w:val="000000"/>
          <w:sz w:val="32"/>
          <w:szCs w:val="32"/>
          <w:highlight w:val="none"/>
        </w:rPr>
        <w:t>门对概算编制的深度要</w:t>
      </w:r>
      <w:r>
        <w:rPr>
          <w:rFonts w:ascii="方正仿宋_GBK" w:hAnsi="宋体" w:eastAsia="方正仿宋_GBK"/>
          <w:color w:val="000000"/>
          <w:sz w:val="32"/>
          <w:szCs w:val="32"/>
          <w:highlight w:val="none"/>
        </w:rPr>
        <w:t>求</w:t>
      </w:r>
      <w:r>
        <w:rPr>
          <w:rFonts w:hint="eastAsia" w:ascii="方正仿宋_GBK" w:hAnsi="宋体" w:eastAsia="方正仿宋_GBK"/>
          <w:color w:val="000000"/>
          <w:sz w:val="32"/>
          <w:szCs w:val="32"/>
          <w:highlight w:val="none"/>
        </w:rPr>
        <w:t>。投标人的</w:t>
      </w:r>
      <w:r>
        <w:rPr>
          <w:rFonts w:hint="eastAsia" w:ascii="方正仿宋_GBK" w:hAnsi="宋体" w:eastAsia="方正仿宋_GBK"/>
          <w:color w:val="000000"/>
          <w:sz w:val="32"/>
          <w:szCs w:val="32"/>
          <w:highlight w:val="none"/>
          <w:lang w:val="en-US" w:eastAsia="zh-CN"/>
        </w:rPr>
        <w:t>设计成果</w:t>
      </w:r>
      <w:r>
        <w:rPr>
          <w:rFonts w:hint="eastAsia" w:ascii="方正仿宋_GBK" w:hAnsi="宋体" w:eastAsia="方正仿宋_GBK"/>
          <w:color w:val="000000"/>
          <w:sz w:val="32"/>
          <w:szCs w:val="32"/>
          <w:highlight w:val="none"/>
        </w:rPr>
        <w:t>应满足</w:t>
      </w:r>
      <w:r>
        <w:rPr>
          <w:rFonts w:hint="eastAsia" w:ascii="方正仿宋_GBK" w:hAnsi="宋体" w:eastAsia="方正仿宋_GBK"/>
          <w:color w:val="000000"/>
          <w:sz w:val="32"/>
          <w:szCs w:val="32"/>
          <w:highlight w:val="none"/>
          <w:lang w:val="en-US" w:eastAsia="zh-CN"/>
        </w:rPr>
        <w:t>招标人</w:t>
      </w:r>
      <w:r>
        <w:rPr>
          <w:rFonts w:hint="eastAsia" w:ascii="方正仿宋_GBK" w:hAnsi="宋体" w:eastAsia="方正仿宋_GBK"/>
          <w:color w:val="000000"/>
          <w:sz w:val="32"/>
          <w:szCs w:val="32"/>
          <w:highlight w:val="none"/>
        </w:rPr>
        <w:t>及</w:t>
      </w:r>
      <w:r>
        <w:rPr>
          <w:rFonts w:hint="eastAsia" w:ascii="方正仿宋_GBK" w:hAnsi="宋体" w:eastAsia="方正仿宋_GBK"/>
          <w:color w:val="000000"/>
          <w:sz w:val="32"/>
          <w:szCs w:val="32"/>
          <w:highlight w:val="none"/>
          <w:lang w:val="en-US" w:eastAsia="zh-CN"/>
        </w:rPr>
        <w:t>入驻</w:t>
      </w:r>
      <w:r>
        <w:rPr>
          <w:rFonts w:hint="eastAsia" w:ascii="方正仿宋_GBK" w:hAnsi="宋体" w:eastAsia="方正仿宋_GBK"/>
          <w:color w:val="000000"/>
          <w:sz w:val="32"/>
          <w:szCs w:val="32"/>
          <w:highlight w:val="none"/>
        </w:rPr>
        <w:t>使用单位要求。</w:t>
      </w:r>
    </w:p>
    <w:p>
      <w:pPr>
        <w:spacing w:line="580" w:lineRule="exact"/>
        <w:rPr>
          <w:rFonts w:ascii="宋体" w:hAnsi="宋体"/>
          <w:b/>
          <w:sz w:val="28"/>
          <w:szCs w:val="28"/>
          <w:highlight w:val="none"/>
        </w:rPr>
      </w:pPr>
      <w:r>
        <w:rPr>
          <w:rFonts w:hint="eastAsia" w:ascii="宋体" w:hAnsi="宋体"/>
          <w:b/>
          <w:sz w:val="28"/>
          <w:szCs w:val="28"/>
          <w:highlight w:val="none"/>
        </w:rPr>
        <w:t>五、比选</w:t>
      </w:r>
      <w:r>
        <w:rPr>
          <w:rFonts w:ascii="宋体" w:hAnsi="宋体"/>
          <w:b/>
          <w:sz w:val="28"/>
          <w:szCs w:val="28"/>
          <w:highlight w:val="none"/>
        </w:rPr>
        <w:t>人</w:t>
      </w:r>
      <w:r>
        <w:rPr>
          <w:rFonts w:hint="eastAsia" w:ascii="宋体" w:hAnsi="宋体"/>
          <w:b/>
          <w:sz w:val="28"/>
          <w:szCs w:val="28"/>
          <w:highlight w:val="none"/>
        </w:rPr>
        <w:t>资格要求</w:t>
      </w:r>
    </w:p>
    <w:p>
      <w:pPr>
        <w:spacing w:line="600" w:lineRule="exact"/>
        <w:ind w:firstLine="640" w:firstLineChars="200"/>
        <w:rPr>
          <w:rFonts w:ascii="方正仿宋_GBK" w:hAnsi="宋体" w:eastAsia="方正仿宋_GBK"/>
          <w:color w:val="auto"/>
          <w:sz w:val="32"/>
          <w:szCs w:val="32"/>
          <w:highlight w:val="none"/>
        </w:rPr>
      </w:pPr>
      <w:r>
        <w:rPr>
          <w:rFonts w:ascii="方正仿宋_GBK" w:hAnsi="宋体" w:eastAsia="方正仿宋_GBK"/>
          <w:color w:val="auto"/>
          <w:sz w:val="32"/>
          <w:szCs w:val="32"/>
          <w:highlight w:val="none"/>
        </w:rPr>
        <w:t>5</w:t>
      </w:r>
      <w:r>
        <w:rPr>
          <w:rFonts w:hint="eastAsia" w:ascii="方正仿宋_GBK" w:hAnsi="宋体" w:eastAsia="方正仿宋_GBK"/>
          <w:color w:val="auto"/>
          <w:sz w:val="32"/>
          <w:szCs w:val="32"/>
          <w:highlight w:val="none"/>
        </w:rPr>
        <w:t>.1投标人应具备下列设计资质之一：</w:t>
      </w:r>
    </w:p>
    <w:p>
      <w:pPr>
        <w:spacing w:line="600" w:lineRule="exact"/>
        <w:ind w:firstLine="640" w:firstLineChars="200"/>
        <w:rPr>
          <w:rFonts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rPr>
        <w:t>①工程设计综合甲级资质。</w:t>
      </w:r>
    </w:p>
    <w:p>
      <w:pPr>
        <w:spacing w:line="600" w:lineRule="exact"/>
        <w:ind w:firstLine="640" w:firstLineChars="200"/>
        <w:rPr>
          <w:rFonts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rPr>
        <w:t>②工程设计建筑行业</w:t>
      </w:r>
      <w:r>
        <w:rPr>
          <w:rFonts w:hint="eastAsia" w:ascii="方正仿宋_GBK" w:hAnsi="宋体" w:eastAsia="方正仿宋_GBK"/>
          <w:color w:val="auto"/>
          <w:sz w:val="32"/>
          <w:szCs w:val="32"/>
          <w:highlight w:val="none"/>
          <w:lang w:val="en-US" w:eastAsia="zh-CN"/>
        </w:rPr>
        <w:t>乙</w:t>
      </w:r>
      <w:r>
        <w:rPr>
          <w:rFonts w:hint="eastAsia" w:ascii="方正仿宋_GBK" w:hAnsi="宋体" w:eastAsia="方正仿宋_GBK"/>
          <w:color w:val="auto"/>
          <w:sz w:val="32"/>
          <w:szCs w:val="32"/>
          <w:highlight w:val="none"/>
        </w:rPr>
        <w:t>级</w:t>
      </w:r>
      <w:r>
        <w:rPr>
          <w:rFonts w:hint="eastAsia" w:ascii="方正仿宋_GBK" w:hAnsi="宋体" w:eastAsia="方正仿宋_GBK"/>
          <w:color w:val="auto"/>
          <w:sz w:val="32"/>
          <w:szCs w:val="32"/>
          <w:highlight w:val="none"/>
          <w:lang w:val="en-US" w:eastAsia="zh-CN"/>
        </w:rPr>
        <w:t>及以上</w:t>
      </w:r>
      <w:r>
        <w:rPr>
          <w:rFonts w:hint="eastAsia" w:ascii="方正仿宋_GBK" w:hAnsi="宋体" w:eastAsia="方正仿宋_GBK"/>
          <w:color w:val="auto"/>
          <w:sz w:val="32"/>
          <w:szCs w:val="32"/>
          <w:highlight w:val="none"/>
        </w:rPr>
        <w:t>资质 。</w:t>
      </w:r>
    </w:p>
    <w:p>
      <w:pPr>
        <w:spacing w:line="600" w:lineRule="exact"/>
        <w:ind w:firstLine="640" w:firstLineChars="200"/>
        <w:rPr>
          <w:rFonts w:ascii="方正仿宋_GBK" w:hAnsi="宋体" w:eastAsia="方正仿宋_GBK"/>
          <w:color w:val="auto"/>
          <w:sz w:val="32"/>
          <w:szCs w:val="32"/>
        </w:rPr>
      </w:pPr>
      <w:r>
        <w:rPr>
          <w:rFonts w:hint="eastAsia" w:ascii="方正仿宋_GBK" w:hAnsi="宋体" w:eastAsia="方正仿宋_GBK"/>
          <w:color w:val="auto"/>
          <w:sz w:val="32"/>
          <w:szCs w:val="32"/>
        </w:rPr>
        <w:t>③工程设计建筑行业（建筑工程）</w:t>
      </w:r>
      <w:r>
        <w:rPr>
          <w:rFonts w:hint="eastAsia" w:ascii="方正仿宋_GBK" w:hAnsi="宋体" w:eastAsia="方正仿宋_GBK"/>
          <w:color w:val="auto"/>
          <w:sz w:val="32"/>
          <w:szCs w:val="32"/>
          <w:lang w:val="en-US" w:eastAsia="zh-CN"/>
        </w:rPr>
        <w:t>乙</w:t>
      </w:r>
      <w:r>
        <w:rPr>
          <w:rFonts w:hint="eastAsia" w:ascii="方正仿宋_GBK" w:hAnsi="宋体" w:eastAsia="方正仿宋_GBK"/>
          <w:color w:val="auto"/>
          <w:sz w:val="32"/>
          <w:szCs w:val="32"/>
        </w:rPr>
        <w:t>级</w:t>
      </w:r>
      <w:r>
        <w:rPr>
          <w:rFonts w:hint="eastAsia" w:ascii="方正仿宋_GBK" w:hAnsi="宋体" w:eastAsia="方正仿宋_GBK"/>
          <w:color w:val="auto"/>
          <w:sz w:val="32"/>
          <w:szCs w:val="32"/>
          <w:lang w:val="en-US" w:eastAsia="zh-CN"/>
        </w:rPr>
        <w:t>及以上</w:t>
      </w:r>
      <w:r>
        <w:rPr>
          <w:rFonts w:hint="eastAsia" w:ascii="方正仿宋_GBK" w:hAnsi="宋体" w:eastAsia="方正仿宋_GBK"/>
          <w:color w:val="auto"/>
          <w:sz w:val="32"/>
          <w:szCs w:val="32"/>
        </w:rPr>
        <w:t>资质。</w:t>
      </w:r>
    </w:p>
    <w:p>
      <w:pPr>
        <w:spacing w:line="600" w:lineRule="exact"/>
        <w:ind w:firstLine="640" w:firstLineChars="200"/>
        <w:rPr>
          <w:rFonts w:ascii="方正仿宋_GBK" w:hAnsi="宋体" w:eastAsia="方正仿宋_GBK"/>
          <w:color w:val="auto"/>
          <w:sz w:val="32"/>
          <w:szCs w:val="32"/>
          <w:highlight w:val="none"/>
        </w:rPr>
      </w:pPr>
      <w:r>
        <w:rPr>
          <w:rFonts w:hint="eastAsia" w:ascii="方正仿宋_GBK" w:hAnsi="宋体" w:eastAsia="方正仿宋_GBK"/>
          <w:color w:val="auto"/>
          <w:sz w:val="32"/>
          <w:szCs w:val="32"/>
        </w:rPr>
        <w:t>④工程</w:t>
      </w:r>
      <w:r>
        <w:rPr>
          <w:rFonts w:ascii="方正仿宋_GBK" w:hAnsi="宋体" w:eastAsia="方正仿宋_GBK"/>
          <w:color w:val="auto"/>
          <w:sz w:val="32"/>
          <w:szCs w:val="32"/>
        </w:rPr>
        <w:t>设计</w:t>
      </w:r>
      <w:r>
        <w:rPr>
          <w:rFonts w:hint="eastAsia" w:ascii="方正仿宋_GBK" w:hAnsi="宋体" w:eastAsia="方正仿宋_GBK"/>
          <w:color w:val="auto"/>
          <w:sz w:val="32"/>
          <w:szCs w:val="32"/>
        </w:rPr>
        <w:t>建筑</w:t>
      </w:r>
      <w:r>
        <w:rPr>
          <w:rFonts w:ascii="方正仿宋_GBK" w:hAnsi="宋体" w:eastAsia="方正仿宋_GBK"/>
          <w:color w:val="auto"/>
          <w:sz w:val="32"/>
          <w:szCs w:val="32"/>
          <w:highlight w:val="none"/>
        </w:rPr>
        <w:t>装饰</w:t>
      </w:r>
      <w:r>
        <w:rPr>
          <w:rFonts w:hint="eastAsia" w:ascii="方正仿宋_GBK" w:hAnsi="宋体" w:eastAsia="方正仿宋_GBK"/>
          <w:color w:val="auto"/>
          <w:sz w:val="32"/>
          <w:szCs w:val="32"/>
          <w:highlight w:val="none"/>
        </w:rPr>
        <w:t>专项</w:t>
      </w:r>
      <w:r>
        <w:rPr>
          <w:rFonts w:ascii="方正仿宋_GBK" w:hAnsi="宋体" w:eastAsia="方正仿宋_GBK"/>
          <w:color w:val="auto"/>
          <w:sz w:val="32"/>
          <w:szCs w:val="32"/>
          <w:highlight w:val="none"/>
        </w:rPr>
        <w:t>甲级资质</w:t>
      </w:r>
      <w:r>
        <w:rPr>
          <w:rFonts w:hint="eastAsia" w:ascii="方正仿宋_GBK" w:hAnsi="宋体" w:eastAsia="方正仿宋_GBK"/>
          <w:color w:val="auto"/>
          <w:sz w:val="32"/>
          <w:szCs w:val="32"/>
          <w:highlight w:val="none"/>
        </w:rPr>
        <w:t>（提供有效的营业执照及资质证书副本复印件并加盖单位公章）。</w:t>
      </w:r>
    </w:p>
    <w:p>
      <w:pPr>
        <w:spacing w:line="600" w:lineRule="exact"/>
        <w:ind w:firstLine="640" w:firstLineChars="200"/>
        <w:rPr>
          <w:rFonts w:ascii="方正仿宋_GBK" w:hAnsi="宋体" w:eastAsia="方正仿宋_GBK"/>
          <w:sz w:val="32"/>
          <w:szCs w:val="32"/>
          <w:highlight w:val="none"/>
        </w:rPr>
      </w:pPr>
      <w:r>
        <w:rPr>
          <w:rFonts w:hint="eastAsia" w:ascii="方正仿宋_GBK" w:hAnsi="宋体" w:eastAsia="方正仿宋_GBK"/>
          <w:color w:val="auto"/>
          <w:sz w:val="32"/>
          <w:szCs w:val="32"/>
          <w:highlight w:val="none"/>
        </w:rPr>
        <w:t>3.2投标人</w:t>
      </w:r>
      <w:r>
        <w:rPr>
          <w:rFonts w:ascii="方正仿宋_GBK" w:hAnsi="宋体" w:eastAsia="方正仿宋_GBK"/>
          <w:color w:val="auto"/>
          <w:sz w:val="32"/>
          <w:szCs w:val="32"/>
          <w:highlight w:val="none"/>
        </w:rPr>
        <w:t>202</w:t>
      </w:r>
      <w:r>
        <w:rPr>
          <w:rFonts w:hint="eastAsia" w:ascii="方正仿宋_GBK" w:hAnsi="宋体" w:eastAsia="方正仿宋_GBK"/>
          <w:color w:val="auto"/>
          <w:sz w:val="32"/>
          <w:szCs w:val="32"/>
          <w:highlight w:val="none"/>
          <w:lang w:val="en-US" w:eastAsia="zh-CN"/>
        </w:rPr>
        <w:t>2</w:t>
      </w:r>
      <w:r>
        <w:rPr>
          <w:rFonts w:hint="eastAsia" w:ascii="方正仿宋_GBK" w:hAnsi="宋体" w:eastAsia="方正仿宋_GBK"/>
          <w:color w:val="auto"/>
          <w:sz w:val="32"/>
          <w:szCs w:val="32"/>
          <w:highlight w:val="none"/>
        </w:rPr>
        <w:t>年1月1日至投</w:t>
      </w:r>
      <w:r>
        <w:rPr>
          <w:rFonts w:hint="eastAsia" w:ascii="方正仿宋_GBK" w:hAnsi="宋体" w:eastAsia="方正仿宋_GBK"/>
          <w:sz w:val="32"/>
          <w:szCs w:val="32"/>
          <w:highlight w:val="none"/>
        </w:rPr>
        <w:t>标截止日（以施工图审查合同书为准）完成过1个总建筑面积</w:t>
      </w:r>
      <w:r>
        <w:rPr>
          <w:rFonts w:hint="eastAsia" w:ascii="方正仿宋_GBK" w:hAnsi="宋体" w:eastAsia="方正仿宋_GBK"/>
          <w:sz w:val="32"/>
          <w:szCs w:val="32"/>
          <w:highlight w:val="none"/>
          <w:lang w:val="en-US" w:eastAsia="zh-CN"/>
        </w:rPr>
        <w:t>4</w:t>
      </w:r>
      <w:r>
        <w:rPr>
          <w:rFonts w:ascii="方正仿宋_GBK" w:hAnsi="宋体" w:eastAsia="方正仿宋_GBK"/>
          <w:sz w:val="32"/>
          <w:szCs w:val="32"/>
          <w:highlight w:val="none"/>
        </w:rPr>
        <w:t>000</w:t>
      </w:r>
      <w:r>
        <w:rPr>
          <w:rFonts w:hint="eastAsia" w:ascii="方正仿宋_GBK" w:hAnsi="宋体" w:eastAsia="方正仿宋_GBK"/>
          <w:sz w:val="32"/>
          <w:szCs w:val="32"/>
          <w:highlight w:val="none"/>
        </w:rPr>
        <w:t>㎡及以上的</w:t>
      </w:r>
      <w:r>
        <w:rPr>
          <w:rFonts w:hint="eastAsia" w:ascii="方正仿宋_GBK" w:hAnsi="宋体" w:eastAsia="方正仿宋_GBK"/>
          <w:sz w:val="32"/>
          <w:szCs w:val="32"/>
          <w:highlight w:val="none"/>
          <w:lang w:val="en-US" w:eastAsia="zh-CN"/>
        </w:rPr>
        <w:t>装饰装修</w:t>
      </w:r>
      <w:r>
        <w:rPr>
          <w:rFonts w:hint="eastAsia" w:ascii="方正仿宋_GBK" w:hAnsi="宋体" w:eastAsia="方正仿宋_GBK"/>
          <w:sz w:val="32"/>
          <w:szCs w:val="32"/>
          <w:highlight w:val="none"/>
        </w:rPr>
        <w:t>设计业绩。投标人须在投标文件资格审查部分提供该业绩的中标通知书（直接发包的项目可提供项目发包人出具的项目直接发包情况说明或证明文书代替）、合同协议书和施工图审查合格证明材料。</w:t>
      </w:r>
    </w:p>
    <w:p>
      <w:pPr>
        <w:spacing w:line="600" w:lineRule="exact"/>
        <w:ind w:firstLine="562" w:firstLineChars="200"/>
        <w:rPr>
          <w:rFonts w:ascii="宋体" w:hAnsi="宋体"/>
          <w:b/>
          <w:sz w:val="28"/>
          <w:szCs w:val="28"/>
          <w:highlight w:val="none"/>
        </w:rPr>
      </w:pPr>
      <w:r>
        <w:rPr>
          <w:rFonts w:hint="eastAsia" w:ascii="宋体" w:hAnsi="宋体"/>
          <w:b/>
          <w:sz w:val="28"/>
          <w:szCs w:val="28"/>
          <w:highlight w:val="none"/>
        </w:rPr>
        <w:t>六</w:t>
      </w:r>
      <w:r>
        <w:rPr>
          <w:rFonts w:ascii="宋体" w:hAnsi="宋体"/>
          <w:b/>
          <w:sz w:val="28"/>
          <w:szCs w:val="28"/>
          <w:highlight w:val="none"/>
        </w:rPr>
        <w:t>、</w:t>
      </w:r>
      <w:r>
        <w:rPr>
          <w:rFonts w:hint="eastAsia" w:ascii="宋体" w:hAnsi="宋体"/>
          <w:b/>
          <w:sz w:val="28"/>
          <w:szCs w:val="28"/>
          <w:highlight w:val="none"/>
        </w:rPr>
        <w:t>比选报</w:t>
      </w:r>
      <w:r>
        <w:rPr>
          <w:rFonts w:ascii="宋体" w:hAnsi="宋体"/>
          <w:b/>
          <w:sz w:val="28"/>
          <w:szCs w:val="28"/>
          <w:highlight w:val="none"/>
        </w:rPr>
        <w:t>价</w:t>
      </w:r>
    </w:p>
    <w:p>
      <w:pPr>
        <w:spacing w:line="600" w:lineRule="exact"/>
        <w:ind w:firstLine="640" w:firstLineChars="200"/>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本项目投标总报价最高限价为</w:t>
      </w:r>
      <w:r>
        <w:rPr>
          <w:rFonts w:hint="eastAsia" w:ascii="方正仿宋_GBK" w:eastAsia="方正仿宋_GBK" w:hAnsiTheme="minorHAnsi" w:cstheme="minorBidi"/>
          <w:sz w:val="32"/>
          <w:szCs w:val="32"/>
          <w:u w:val="single"/>
          <w:lang w:val="en-US" w:eastAsia="zh-CN"/>
        </w:rPr>
        <w:t>144000</w:t>
      </w:r>
      <w:r>
        <w:rPr>
          <w:rFonts w:hint="eastAsia" w:ascii="方正仿宋_GBK" w:eastAsia="方正仿宋_GBK" w:hAnsiTheme="minorHAnsi" w:cstheme="minorBidi"/>
          <w:sz w:val="32"/>
          <w:szCs w:val="32"/>
        </w:rPr>
        <w:t>元</w:t>
      </w:r>
      <w:r>
        <w:rPr>
          <w:rFonts w:hint="eastAsia" w:ascii="方正仿宋_GBK" w:eastAsia="方正仿宋_GBK" w:hAnsiTheme="minorHAnsi" w:cstheme="minorBidi"/>
          <w:sz w:val="32"/>
          <w:szCs w:val="32"/>
          <w:lang w:eastAsia="zh-CN"/>
        </w:rPr>
        <w:t>，</w:t>
      </w:r>
      <w:r>
        <w:rPr>
          <w:rFonts w:hint="eastAsia" w:ascii="方正仿宋_GBK" w:eastAsia="方正仿宋_GBK" w:hAnsiTheme="minorHAnsi" w:cstheme="minorBidi"/>
          <w:sz w:val="32"/>
          <w:szCs w:val="32"/>
          <w:lang w:val="en-US" w:eastAsia="zh-CN"/>
        </w:rPr>
        <w:t>单价最高限价24元/平方米</w:t>
      </w:r>
      <w:r>
        <w:rPr>
          <w:rFonts w:hint="eastAsia" w:ascii="方正仿宋_GBK" w:eastAsia="方正仿宋_GBK" w:hAnsiTheme="minorHAnsi" w:cstheme="minorBidi"/>
          <w:sz w:val="32"/>
          <w:szCs w:val="32"/>
        </w:rPr>
        <w:t>，投标人投标总报价、设计费全费用单价报</w:t>
      </w:r>
      <w:r>
        <w:rPr>
          <w:rFonts w:ascii="方正仿宋_GBK" w:eastAsia="方正仿宋_GBK" w:hAnsiTheme="minorHAnsi" w:cstheme="minorBidi"/>
          <w:sz w:val="32"/>
          <w:szCs w:val="32"/>
        </w:rPr>
        <w:t>价</w:t>
      </w:r>
      <w:r>
        <w:rPr>
          <w:rFonts w:hint="eastAsia" w:ascii="方正仿宋_GBK" w:eastAsia="方正仿宋_GBK" w:hAnsiTheme="minorHAnsi" w:cstheme="minorBidi"/>
          <w:sz w:val="32"/>
          <w:szCs w:val="32"/>
        </w:rPr>
        <w:t>均不得超过下表中招标人公布的对应的最高限价，否则按废标处理。</w:t>
      </w:r>
    </w:p>
    <w:tbl>
      <w:tblPr>
        <w:tblStyle w:val="11"/>
        <w:tblpPr w:leftFromText="180" w:rightFromText="180" w:vertAnchor="text" w:horzAnchor="page" w:tblpX="1883" w:tblpY="336"/>
        <w:tblOverlap w:val="never"/>
        <w:tblW w:w="0" w:type="auto"/>
        <w:tblInd w:w="0" w:type="dxa"/>
        <w:tblLayout w:type="autofit"/>
        <w:tblCellMar>
          <w:top w:w="0" w:type="dxa"/>
          <w:left w:w="108" w:type="dxa"/>
          <w:bottom w:w="0" w:type="dxa"/>
          <w:right w:w="108" w:type="dxa"/>
        </w:tblCellMar>
      </w:tblPr>
      <w:tblGrid>
        <w:gridCol w:w="599"/>
        <w:gridCol w:w="876"/>
        <w:gridCol w:w="742"/>
        <w:gridCol w:w="1116"/>
        <w:gridCol w:w="2432"/>
        <w:gridCol w:w="2757"/>
      </w:tblGrid>
      <w:tr>
        <w:tblPrEx>
          <w:tblCellMar>
            <w:top w:w="0" w:type="dxa"/>
            <w:left w:w="108" w:type="dxa"/>
            <w:bottom w:w="0" w:type="dxa"/>
            <w:right w:w="108" w:type="dxa"/>
          </w:tblCellMar>
        </w:tblPrEx>
        <w:trPr>
          <w:trHeight w:val="795" w:hRule="atLeast"/>
        </w:trPr>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项目</w:t>
            </w:r>
          </w:p>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名称</w:t>
            </w:r>
          </w:p>
        </w:tc>
        <w:tc>
          <w:tcPr>
            <w:tcW w:w="7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建筑面积</w:t>
            </w:r>
          </w:p>
        </w:tc>
        <w:tc>
          <w:tcPr>
            <w:tcW w:w="24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全费用综合单价</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最高限价（元）</w:t>
            </w:r>
          </w:p>
        </w:tc>
        <w:tc>
          <w:tcPr>
            <w:tcW w:w="27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设计费分项报价最高限价（元）</w:t>
            </w:r>
          </w:p>
        </w:tc>
      </w:tr>
      <w:tr>
        <w:tblPrEx>
          <w:tblCellMar>
            <w:top w:w="0" w:type="dxa"/>
            <w:left w:w="108" w:type="dxa"/>
            <w:bottom w:w="0" w:type="dxa"/>
            <w:right w:w="108" w:type="dxa"/>
          </w:tblCellMar>
        </w:tblPrEx>
        <w:trPr>
          <w:trHeight w:val="870" w:hRule="atLeast"/>
        </w:trPr>
        <w:tc>
          <w:tcPr>
            <w:tcW w:w="5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8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D38-2#装修改造工程</w:t>
            </w:r>
          </w:p>
        </w:tc>
        <w:tc>
          <w:tcPr>
            <w:tcW w:w="7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平方米</w:t>
            </w:r>
          </w:p>
        </w:tc>
        <w:tc>
          <w:tcPr>
            <w:tcW w:w="111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6000</w:t>
            </w:r>
          </w:p>
        </w:tc>
        <w:tc>
          <w:tcPr>
            <w:tcW w:w="243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24.00</w:t>
            </w:r>
          </w:p>
        </w:tc>
        <w:tc>
          <w:tcPr>
            <w:tcW w:w="275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144000.00</w:t>
            </w:r>
          </w:p>
        </w:tc>
      </w:tr>
    </w:tbl>
    <w:p>
      <w:pPr>
        <w:spacing w:line="600" w:lineRule="exact"/>
        <w:ind w:firstLine="640" w:firstLineChars="200"/>
        <w:rPr>
          <w:rFonts w:ascii="方正仿宋_GBK" w:eastAsia="方正仿宋_GBK" w:hAnsiTheme="minorHAnsi" w:cstheme="minorBidi"/>
          <w:sz w:val="32"/>
          <w:szCs w:val="32"/>
        </w:rPr>
      </w:pPr>
      <w:r>
        <w:rPr>
          <w:rFonts w:ascii="方正仿宋_GBK" w:eastAsia="方正仿宋_GBK" w:hAnsiTheme="minorHAnsi" w:cstheme="minorBidi"/>
          <w:sz w:val="32"/>
          <w:szCs w:val="32"/>
        </w:rPr>
        <w:t>投标人总报价应等于</w:t>
      </w:r>
      <w:r>
        <w:rPr>
          <w:rFonts w:hint="eastAsia" w:ascii="方正仿宋_GBK" w:eastAsia="方正仿宋_GBK" w:hAnsiTheme="minorHAnsi" w:cstheme="minorBidi"/>
          <w:sz w:val="32"/>
          <w:szCs w:val="32"/>
          <w:lang w:val="en-US" w:eastAsia="zh-CN"/>
        </w:rPr>
        <w:t>建筑面积与全费用综合</w:t>
      </w:r>
      <w:r>
        <w:rPr>
          <w:rFonts w:ascii="方正仿宋_GBK" w:eastAsia="方正仿宋_GBK" w:hAnsiTheme="minorHAnsi" w:cstheme="minorBidi"/>
          <w:sz w:val="32"/>
          <w:szCs w:val="32"/>
        </w:rPr>
        <w:t>单价</w:t>
      </w:r>
      <w:r>
        <w:rPr>
          <w:rFonts w:hint="eastAsia" w:ascii="方正仿宋_GBK" w:eastAsia="方正仿宋_GBK" w:hAnsiTheme="minorHAnsi" w:cstheme="minorBidi"/>
          <w:sz w:val="32"/>
          <w:szCs w:val="32"/>
          <w:lang w:val="en-US" w:eastAsia="zh-CN"/>
        </w:rPr>
        <w:t>之积</w:t>
      </w:r>
      <w:r>
        <w:rPr>
          <w:rFonts w:ascii="方正仿宋_GBK" w:eastAsia="方正仿宋_GBK" w:hAnsiTheme="minorHAnsi" w:cstheme="minorBidi"/>
          <w:sz w:val="32"/>
          <w:szCs w:val="32"/>
        </w:rPr>
        <w:t>，投标人的报价不得更改招标人给出的工程量，否则均按否决投标处理。</w:t>
      </w:r>
    </w:p>
    <w:p>
      <w:pPr>
        <w:spacing w:line="600" w:lineRule="exact"/>
        <w:ind w:firstLine="640" w:firstLineChars="200"/>
        <w:rPr>
          <w:rFonts w:ascii="方正仿宋_GBK" w:hAnsi="宋体" w:eastAsia="方正仿宋_GBK"/>
          <w:sz w:val="32"/>
          <w:szCs w:val="32"/>
        </w:rPr>
      </w:pPr>
      <w:r>
        <w:rPr>
          <w:rFonts w:hint="eastAsia" w:ascii="方正仿宋_GBK" w:eastAsia="方正仿宋_GBK" w:hAnsiTheme="minorHAnsi" w:cstheme="minorBidi"/>
          <w:sz w:val="32"/>
          <w:szCs w:val="32"/>
        </w:rPr>
        <w:t>投标人投标总报价、</w:t>
      </w:r>
      <w:r>
        <w:rPr>
          <w:rFonts w:ascii="方正仿宋_GBK" w:eastAsia="方正仿宋_GBK" w:hAnsiTheme="minorHAnsi" w:cstheme="minorBidi"/>
          <w:sz w:val="32"/>
          <w:szCs w:val="32"/>
        </w:rPr>
        <w:t>投标固定单价</w:t>
      </w:r>
      <w:r>
        <w:rPr>
          <w:rFonts w:hint="eastAsia" w:ascii="方正仿宋_GBK" w:eastAsia="方正仿宋_GBK" w:hAnsiTheme="minorHAnsi" w:cstheme="minorBidi"/>
          <w:sz w:val="32"/>
          <w:szCs w:val="32"/>
        </w:rPr>
        <w:t>包括但不限于设计人为完成招标范围内设计内容所需的的设计费、出图费、投资估算、概算编制费、效果图费、项目讨</w:t>
      </w:r>
      <w:bookmarkStart w:id="5" w:name="_GoBack"/>
      <w:bookmarkEnd w:id="5"/>
      <w:r>
        <w:rPr>
          <w:rFonts w:hint="eastAsia" w:ascii="方正仿宋_GBK" w:eastAsia="方正仿宋_GBK" w:hAnsiTheme="minorHAnsi" w:cstheme="minorBidi"/>
          <w:sz w:val="32"/>
          <w:szCs w:val="32"/>
        </w:rPr>
        <w:t>论会务费、专家评审费（如果有）、税金、规费、施工现场服务费、竣工验收、质保期服务及其他按建设行政主管部门的要求完成BIM等信息化设计工作等</w:t>
      </w:r>
      <w:r>
        <w:rPr>
          <w:rFonts w:hint="eastAsia" w:ascii="方正仿宋_GBK" w:eastAsia="方正仿宋_GBK" w:hAnsiTheme="minorHAnsi" w:cstheme="minorBidi"/>
          <w:sz w:val="32"/>
          <w:szCs w:val="32"/>
          <w:lang w:val="en-US" w:eastAsia="zh-CN"/>
        </w:rPr>
        <w:t>全部</w:t>
      </w:r>
      <w:r>
        <w:rPr>
          <w:rFonts w:hint="eastAsia" w:ascii="方正仿宋_GBK" w:eastAsia="方正仿宋_GBK" w:hAnsiTheme="minorHAnsi" w:cstheme="minorBidi"/>
          <w:sz w:val="32"/>
          <w:szCs w:val="32"/>
        </w:rPr>
        <w:t>设计</w:t>
      </w:r>
      <w:r>
        <w:rPr>
          <w:rFonts w:hint="eastAsia" w:ascii="方正仿宋_GBK" w:eastAsia="方正仿宋_GBK" w:hAnsiTheme="minorHAnsi" w:cstheme="minorBidi"/>
          <w:sz w:val="32"/>
          <w:szCs w:val="32"/>
          <w:lang w:val="en-US" w:eastAsia="zh-CN"/>
        </w:rPr>
        <w:t>工作</w:t>
      </w:r>
      <w:r>
        <w:rPr>
          <w:rFonts w:hint="eastAsia" w:ascii="方正仿宋_GBK" w:eastAsia="方正仿宋_GBK" w:hAnsiTheme="minorHAnsi" w:cstheme="minorBidi"/>
          <w:sz w:val="32"/>
          <w:szCs w:val="32"/>
        </w:rPr>
        <w:t>的所有费用，投标人应充分考虑设计中可能产生的各种费用，中标后的固定单价不作调整。</w:t>
      </w:r>
    </w:p>
    <w:p>
      <w:pPr>
        <w:spacing w:line="580" w:lineRule="exact"/>
        <w:rPr>
          <w:rFonts w:ascii="宋体" w:hAnsi="宋体"/>
          <w:b/>
          <w:sz w:val="28"/>
          <w:szCs w:val="28"/>
        </w:rPr>
      </w:pPr>
      <w:r>
        <w:rPr>
          <w:rFonts w:hint="eastAsia" w:ascii="宋体" w:hAnsi="宋体"/>
          <w:b/>
          <w:sz w:val="28"/>
          <w:szCs w:val="28"/>
        </w:rPr>
        <w:t>七</w:t>
      </w:r>
      <w:r>
        <w:rPr>
          <w:rFonts w:ascii="宋体" w:hAnsi="宋体"/>
          <w:b/>
          <w:sz w:val="28"/>
          <w:szCs w:val="28"/>
        </w:rPr>
        <w:t>、</w:t>
      </w:r>
      <w:r>
        <w:rPr>
          <w:rFonts w:hint="eastAsia" w:ascii="宋体" w:hAnsi="宋体"/>
          <w:b/>
          <w:sz w:val="28"/>
          <w:szCs w:val="28"/>
        </w:rPr>
        <w:t>投标文件要求</w:t>
      </w:r>
    </w:p>
    <w:p>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（一）投标文件组成：</w:t>
      </w:r>
    </w:p>
    <w:p>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1、投标报价函（需加盖公司鲜章及法人签章）；</w:t>
      </w:r>
    </w:p>
    <w:p>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2</w:t>
      </w:r>
      <w:r>
        <w:rPr>
          <w:rFonts w:hint="eastAsia" w:ascii="方正仿宋_GBK" w:hAnsi="宋体" w:eastAsia="方正仿宋_GBK"/>
          <w:color w:val="000000"/>
          <w:sz w:val="32"/>
          <w:szCs w:val="32"/>
          <w:lang w:eastAsia="zh-CN"/>
        </w:rPr>
        <w:t>、</w:t>
      </w:r>
      <w:r>
        <w:rPr>
          <w:rFonts w:ascii="方正仿宋_GBK" w:hAnsi="宋体" w:eastAsia="方正仿宋_GBK"/>
          <w:color w:val="000000"/>
          <w:sz w:val="32"/>
          <w:szCs w:val="32"/>
        </w:rPr>
        <w:t>投标报价汇总表</w:t>
      </w:r>
      <w:r>
        <w:rPr>
          <w:rFonts w:hint="eastAsia" w:ascii="方正仿宋_GBK" w:hAnsi="宋体" w:eastAsia="方正仿宋_GBK"/>
          <w:color w:val="000000"/>
          <w:sz w:val="32"/>
          <w:szCs w:val="32"/>
        </w:rPr>
        <w:t>（需加盖公司鲜章及法人签章）；</w:t>
      </w:r>
    </w:p>
    <w:p>
      <w:pPr>
        <w:spacing w:line="580" w:lineRule="exact"/>
        <w:ind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t>3</w:t>
      </w:r>
      <w:r>
        <w:rPr>
          <w:rFonts w:hint="eastAsia" w:ascii="方正仿宋_GBK" w:hAnsi="宋体" w:eastAsia="方正仿宋_GBK"/>
          <w:color w:val="000000"/>
          <w:sz w:val="32"/>
          <w:szCs w:val="32"/>
        </w:rPr>
        <w:t>、有效公司营业执照复印件（需加盖公司鲜章）；</w:t>
      </w:r>
    </w:p>
    <w:p>
      <w:pPr>
        <w:spacing w:line="580" w:lineRule="exact"/>
        <w:ind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t>4</w:t>
      </w:r>
      <w:r>
        <w:rPr>
          <w:rFonts w:hint="eastAsia" w:ascii="方正仿宋_GBK" w:hAnsi="宋体" w:eastAsia="方正仿宋_GBK"/>
          <w:color w:val="000000"/>
          <w:sz w:val="32"/>
          <w:szCs w:val="32"/>
        </w:rPr>
        <w:t>、有效公司资质证书复印件（需加盖公司鲜章）；</w:t>
      </w:r>
    </w:p>
    <w:p>
      <w:pPr>
        <w:spacing w:line="580" w:lineRule="exact"/>
        <w:ind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t>5</w:t>
      </w:r>
      <w:r>
        <w:rPr>
          <w:rFonts w:hint="eastAsia" w:ascii="方正仿宋_GBK" w:hAnsi="宋体" w:eastAsia="方正仿宋_GBK"/>
          <w:color w:val="000000"/>
          <w:sz w:val="32"/>
          <w:szCs w:val="32"/>
        </w:rPr>
        <w:t>、授权委托书（加盖公司鲜章）；</w:t>
      </w:r>
    </w:p>
    <w:p>
      <w:pPr>
        <w:spacing w:line="580" w:lineRule="exact"/>
        <w:ind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t>6</w:t>
      </w:r>
      <w:r>
        <w:rPr>
          <w:rFonts w:hint="eastAsia" w:ascii="方正仿宋_GBK" w:hAnsi="宋体" w:eastAsia="方正仿宋_GBK"/>
          <w:color w:val="000000"/>
          <w:sz w:val="32"/>
          <w:szCs w:val="32"/>
        </w:rPr>
        <w:t>、</w:t>
      </w:r>
      <w:r>
        <w:rPr>
          <w:rFonts w:ascii="方正仿宋_GBK" w:hAnsi="宋体" w:eastAsia="方正仿宋_GBK"/>
          <w:color w:val="000000"/>
          <w:sz w:val="32"/>
          <w:szCs w:val="32"/>
        </w:rPr>
        <w:t>业绩资料复印件（</w:t>
      </w:r>
      <w:r>
        <w:rPr>
          <w:rFonts w:hint="eastAsia" w:ascii="方正仿宋_GBK" w:hAnsi="宋体" w:eastAsia="方正仿宋_GBK"/>
          <w:color w:val="000000"/>
          <w:sz w:val="32"/>
          <w:szCs w:val="32"/>
        </w:rPr>
        <w:t>需</w:t>
      </w:r>
      <w:r>
        <w:rPr>
          <w:rFonts w:ascii="方正仿宋_GBK" w:hAnsi="宋体" w:eastAsia="方正仿宋_GBK"/>
          <w:color w:val="000000"/>
          <w:sz w:val="32"/>
          <w:szCs w:val="32"/>
        </w:rPr>
        <w:t>加盖公司鲜章）</w:t>
      </w:r>
      <w:r>
        <w:rPr>
          <w:rFonts w:hint="eastAsia" w:ascii="方正仿宋_GBK" w:hAnsi="宋体" w:eastAsia="方正仿宋_GBK"/>
          <w:color w:val="000000"/>
          <w:sz w:val="32"/>
          <w:szCs w:val="32"/>
        </w:rPr>
        <w:t>。</w:t>
      </w:r>
    </w:p>
    <w:p>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（二）投</w:t>
      </w:r>
      <w:r>
        <w:rPr>
          <w:rFonts w:ascii="方正仿宋_GBK" w:hAnsi="宋体" w:eastAsia="方正仿宋_GBK"/>
          <w:color w:val="000000"/>
          <w:sz w:val="32"/>
          <w:szCs w:val="32"/>
        </w:rPr>
        <w:t>标</w:t>
      </w:r>
      <w:r>
        <w:rPr>
          <w:rFonts w:hint="eastAsia" w:ascii="方正仿宋_GBK" w:hAnsi="宋体" w:eastAsia="方正仿宋_GBK"/>
          <w:color w:val="000000"/>
          <w:sz w:val="32"/>
          <w:szCs w:val="32"/>
        </w:rPr>
        <w:t>文件制作</w:t>
      </w:r>
    </w:p>
    <w:p>
      <w:pPr>
        <w:spacing w:line="580" w:lineRule="exact"/>
        <w:ind w:firstLine="640" w:firstLineChars="200"/>
        <w:rPr>
          <w:rFonts w:ascii="宋体" w:hAnsi="宋体"/>
          <w:sz w:val="28"/>
          <w:szCs w:val="28"/>
        </w:rPr>
      </w:pPr>
      <w:r>
        <w:rPr>
          <w:rFonts w:hint="eastAsia" w:ascii="方正仿宋_GBK" w:hAnsi="宋体" w:eastAsia="方正仿宋_GBK"/>
          <w:color w:val="000000"/>
          <w:sz w:val="32"/>
          <w:szCs w:val="32"/>
        </w:rPr>
        <w:t>1、各投标人应当按比选文件的要求编制投</w:t>
      </w:r>
      <w:r>
        <w:rPr>
          <w:rFonts w:ascii="方正仿宋_GBK" w:hAnsi="宋体" w:eastAsia="方正仿宋_GBK"/>
          <w:color w:val="000000"/>
          <w:sz w:val="32"/>
          <w:szCs w:val="32"/>
        </w:rPr>
        <w:t>标</w:t>
      </w:r>
      <w:r>
        <w:rPr>
          <w:rFonts w:hint="eastAsia" w:ascii="方正仿宋_GBK" w:hAnsi="宋体" w:eastAsia="方正仿宋_GBK"/>
          <w:color w:val="000000"/>
          <w:sz w:val="32"/>
          <w:szCs w:val="32"/>
        </w:rPr>
        <w:t>文件，并对比选文件提出的要求和条件作出实质性响应，纸质文件原则上采用软面订本，同时应编制完整的页码、目录。响应文件</w:t>
      </w:r>
      <w:r>
        <w:rPr>
          <w:rFonts w:hint="eastAsia" w:ascii="宋体" w:hAnsi="宋体"/>
          <w:b/>
          <w:sz w:val="28"/>
          <w:szCs w:val="28"/>
          <w:u w:val="single"/>
        </w:rPr>
        <w:t>一式二份</w:t>
      </w:r>
      <w:r>
        <w:rPr>
          <w:rFonts w:hint="eastAsia" w:ascii="宋体" w:hAnsi="宋体"/>
          <w:sz w:val="28"/>
          <w:szCs w:val="28"/>
        </w:rPr>
        <w:t>（</w:t>
      </w:r>
      <w:r>
        <w:rPr>
          <w:rFonts w:hint="eastAsia" w:ascii="宋体" w:hAnsi="宋体"/>
          <w:b/>
          <w:sz w:val="28"/>
          <w:szCs w:val="28"/>
        </w:rPr>
        <w:t>两份</w:t>
      </w:r>
      <w:r>
        <w:rPr>
          <w:rFonts w:ascii="宋体" w:hAnsi="宋体"/>
          <w:b/>
          <w:sz w:val="28"/>
          <w:szCs w:val="28"/>
        </w:rPr>
        <w:t>响应文件应保持内容一致</w:t>
      </w:r>
      <w:r>
        <w:rPr>
          <w:rFonts w:hint="eastAsia" w:ascii="宋体" w:hAnsi="宋体"/>
          <w:sz w:val="28"/>
          <w:szCs w:val="28"/>
        </w:rPr>
        <w:t>，</w:t>
      </w:r>
      <w:r>
        <w:rPr>
          <w:rFonts w:hint="eastAsia" w:ascii="方正仿宋_GBK" w:hAnsi="宋体" w:eastAsia="方正仿宋_GBK"/>
          <w:color w:val="000000"/>
          <w:sz w:val="32"/>
          <w:szCs w:val="32"/>
        </w:rPr>
        <w:t>如</w:t>
      </w:r>
      <w:r>
        <w:rPr>
          <w:rFonts w:ascii="方正仿宋_GBK" w:hAnsi="宋体" w:eastAsia="方正仿宋_GBK"/>
          <w:color w:val="000000"/>
          <w:sz w:val="32"/>
          <w:szCs w:val="32"/>
        </w:rPr>
        <w:t>投标人两份投标文件不一致，将按有利于招标人的一份</w:t>
      </w:r>
      <w:r>
        <w:rPr>
          <w:rFonts w:hint="eastAsia" w:ascii="方正仿宋_GBK" w:hAnsi="宋体" w:eastAsia="方正仿宋_GBK"/>
          <w:color w:val="000000"/>
          <w:sz w:val="32"/>
          <w:szCs w:val="32"/>
        </w:rPr>
        <w:t>投</w:t>
      </w:r>
      <w:r>
        <w:rPr>
          <w:rFonts w:ascii="方正仿宋_GBK" w:hAnsi="宋体" w:eastAsia="方正仿宋_GBK"/>
          <w:color w:val="000000"/>
          <w:sz w:val="32"/>
          <w:szCs w:val="32"/>
        </w:rPr>
        <w:t>标文件进行评标</w:t>
      </w:r>
      <w:r>
        <w:rPr>
          <w:rFonts w:hint="eastAsia" w:ascii="方正仿宋_GBK" w:hAnsi="宋体" w:eastAsia="方正仿宋_GBK"/>
          <w:color w:val="000000"/>
          <w:sz w:val="32"/>
          <w:szCs w:val="32"/>
        </w:rPr>
        <w:t>）</w:t>
      </w:r>
      <w:r>
        <w:rPr>
          <w:rFonts w:ascii="方正仿宋_GBK" w:hAnsi="宋体" w:eastAsia="方正仿宋_GBK"/>
          <w:color w:val="000000"/>
          <w:sz w:val="32"/>
          <w:szCs w:val="32"/>
        </w:rPr>
        <w:t>，</w:t>
      </w:r>
      <w:r>
        <w:rPr>
          <w:rFonts w:hint="eastAsia" w:ascii="方正仿宋_GBK" w:hAnsi="宋体" w:eastAsia="方正仿宋_GBK"/>
          <w:color w:val="000000"/>
          <w:sz w:val="32"/>
          <w:szCs w:val="32"/>
        </w:rPr>
        <w:t>投标</w:t>
      </w:r>
      <w:r>
        <w:rPr>
          <w:rFonts w:ascii="方正仿宋_GBK" w:hAnsi="宋体" w:eastAsia="方正仿宋_GBK"/>
          <w:color w:val="000000"/>
          <w:sz w:val="32"/>
          <w:szCs w:val="32"/>
        </w:rPr>
        <w:t>时还需</w:t>
      </w:r>
      <w:r>
        <w:rPr>
          <w:rFonts w:hint="eastAsia" w:ascii="方正仿宋_GBK" w:hAnsi="宋体" w:eastAsia="方正仿宋_GBK"/>
          <w:color w:val="000000"/>
          <w:sz w:val="32"/>
          <w:szCs w:val="32"/>
        </w:rPr>
        <w:t>递交一个装有</w:t>
      </w:r>
      <w:r>
        <w:rPr>
          <w:rFonts w:hint="eastAsia" w:ascii="宋体" w:hAnsi="宋体"/>
          <w:b/>
          <w:sz w:val="28"/>
          <w:szCs w:val="28"/>
          <w:u w:val="single"/>
        </w:rPr>
        <w:t>签字盖章</w:t>
      </w:r>
      <w:r>
        <w:rPr>
          <w:rFonts w:ascii="宋体" w:hAnsi="宋体"/>
          <w:b/>
          <w:sz w:val="28"/>
          <w:szCs w:val="28"/>
          <w:u w:val="single"/>
        </w:rPr>
        <w:t>制作</w:t>
      </w:r>
      <w:r>
        <w:rPr>
          <w:rFonts w:hint="eastAsia" w:ascii="宋体" w:hAnsi="宋体"/>
          <w:b/>
          <w:sz w:val="28"/>
          <w:szCs w:val="28"/>
          <w:u w:val="single"/>
        </w:rPr>
        <w:t>完成</w:t>
      </w:r>
      <w:r>
        <w:rPr>
          <w:rFonts w:ascii="宋体" w:hAnsi="宋体"/>
          <w:b/>
          <w:sz w:val="28"/>
          <w:szCs w:val="28"/>
          <w:u w:val="single"/>
        </w:rPr>
        <w:t>的投标文件彩色扫描</w:t>
      </w:r>
      <w:r>
        <w:rPr>
          <w:rFonts w:hint="eastAsia" w:ascii="宋体" w:hAnsi="宋体"/>
          <w:b/>
          <w:sz w:val="28"/>
          <w:szCs w:val="28"/>
          <w:u w:val="single"/>
        </w:rPr>
        <w:t>件电子版U盘（扫描件内容须与纸质文件一致）</w:t>
      </w:r>
      <w:r>
        <w:rPr>
          <w:rFonts w:hint="eastAsia" w:ascii="宋体" w:hAnsi="宋体"/>
          <w:b/>
          <w:sz w:val="28"/>
          <w:szCs w:val="28"/>
        </w:rPr>
        <w:t>。</w:t>
      </w:r>
    </w:p>
    <w:p>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rPr>
        <w:t>2、投</w:t>
      </w:r>
      <w:r>
        <w:rPr>
          <w:rFonts w:ascii="方正仿宋_GBK" w:hAnsi="宋体" w:eastAsia="方正仿宋_GBK"/>
          <w:color w:val="000000"/>
          <w:sz w:val="32"/>
          <w:szCs w:val="32"/>
        </w:rPr>
        <w:t>标</w:t>
      </w:r>
      <w:r>
        <w:rPr>
          <w:rFonts w:hint="eastAsia" w:ascii="方正仿宋_GBK" w:hAnsi="宋体" w:eastAsia="方正仿宋_GBK"/>
          <w:color w:val="000000"/>
          <w:sz w:val="32"/>
          <w:szCs w:val="32"/>
        </w:rPr>
        <w:t>文件应采用档案袋密封，封皮上注明“项目名称”、“投标人名称”</w:t>
      </w:r>
      <w:r>
        <w:rPr>
          <w:rFonts w:hint="eastAsia" w:ascii="方正仿宋_GBK" w:hAnsi="宋体" w:eastAsia="方正仿宋_GBK"/>
          <w:color w:val="000000"/>
          <w:sz w:val="32"/>
          <w:szCs w:val="32"/>
          <w:highlight w:val="none"/>
        </w:rPr>
        <w:t>字样，档案袋的封口应加盖公章或法人授权代表签字。</w:t>
      </w:r>
    </w:p>
    <w:p>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w:t>
      </w:r>
      <w:r>
        <w:rPr>
          <w:rFonts w:hint="eastAsia" w:ascii="方正仿宋_GBK" w:hAnsi="宋体" w:eastAsia="方正仿宋_GBK"/>
          <w:color w:val="000000"/>
          <w:sz w:val="32"/>
          <w:szCs w:val="32"/>
          <w:highlight w:val="none"/>
          <w:lang w:val="en-US" w:eastAsia="zh-CN"/>
        </w:rPr>
        <w:t>三</w:t>
      </w:r>
      <w:r>
        <w:rPr>
          <w:rFonts w:hint="eastAsia" w:ascii="方正仿宋_GBK" w:hAnsi="宋体" w:eastAsia="方正仿宋_GBK"/>
          <w:color w:val="000000"/>
          <w:sz w:val="32"/>
          <w:szCs w:val="32"/>
          <w:highlight w:val="none"/>
        </w:rPr>
        <w:t>）投</w:t>
      </w:r>
      <w:r>
        <w:rPr>
          <w:rFonts w:ascii="方正仿宋_GBK" w:hAnsi="宋体" w:eastAsia="方正仿宋_GBK"/>
          <w:color w:val="000000"/>
          <w:sz w:val="32"/>
          <w:szCs w:val="32"/>
          <w:highlight w:val="none"/>
        </w:rPr>
        <w:t>标</w:t>
      </w:r>
      <w:r>
        <w:rPr>
          <w:rFonts w:hint="eastAsia" w:ascii="方正仿宋_GBK" w:hAnsi="宋体" w:eastAsia="方正仿宋_GBK"/>
          <w:color w:val="000000"/>
          <w:sz w:val="32"/>
          <w:szCs w:val="32"/>
          <w:highlight w:val="none"/>
        </w:rPr>
        <w:t>文件的递交</w:t>
      </w:r>
    </w:p>
    <w:p>
      <w:pPr>
        <w:spacing w:line="580" w:lineRule="exact"/>
        <w:ind w:firstLine="640" w:firstLineChars="200"/>
        <w:rPr>
          <w:rFonts w:ascii="宋体" w:hAnsi="宋体"/>
          <w:sz w:val="28"/>
          <w:szCs w:val="28"/>
          <w:highlight w:val="none"/>
        </w:rPr>
      </w:pPr>
      <w:r>
        <w:rPr>
          <w:rFonts w:hint="eastAsia" w:ascii="方正仿宋_GBK" w:hAnsi="宋体" w:eastAsia="方正仿宋_GBK"/>
          <w:color w:val="000000"/>
          <w:sz w:val="32"/>
          <w:szCs w:val="32"/>
          <w:highlight w:val="none"/>
        </w:rPr>
        <w:t>1、投标文件的递交时间：详见公告</w:t>
      </w:r>
      <w:r>
        <w:rPr>
          <w:rFonts w:ascii="宋体" w:hAnsi="宋体"/>
          <w:sz w:val="28"/>
          <w:szCs w:val="28"/>
          <w:highlight w:val="none"/>
        </w:rPr>
        <w:t>。</w:t>
      </w:r>
    </w:p>
    <w:p>
      <w:pPr>
        <w:spacing w:line="580" w:lineRule="exact"/>
        <w:ind w:firstLine="640" w:firstLineChars="200"/>
        <w:rPr>
          <w:rFonts w:ascii="方正仿宋_GBK" w:hAnsi="宋体" w:eastAsia="方正仿宋_GBK"/>
          <w:color w:val="000000"/>
          <w:sz w:val="32"/>
          <w:szCs w:val="32"/>
          <w:highlight w:val="none"/>
        </w:rPr>
      </w:pPr>
      <w:r>
        <w:rPr>
          <w:rFonts w:ascii="方正仿宋_GBK" w:hAnsi="宋体" w:eastAsia="方正仿宋_GBK"/>
          <w:color w:val="000000"/>
          <w:sz w:val="32"/>
          <w:szCs w:val="32"/>
          <w:highlight w:val="none"/>
        </w:rPr>
        <w:t>2</w:t>
      </w:r>
      <w:r>
        <w:rPr>
          <w:rFonts w:hint="eastAsia" w:ascii="方正仿宋_GBK" w:hAnsi="宋体" w:eastAsia="方正仿宋_GBK"/>
          <w:color w:val="000000"/>
          <w:sz w:val="32"/>
          <w:szCs w:val="32"/>
          <w:highlight w:val="none"/>
        </w:rPr>
        <w:t>、递交地点</w:t>
      </w:r>
      <w:r>
        <w:rPr>
          <w:rFonts w:ascii="方正仿宋_GBK" w:hAnsi="宋体" w:eastAsia="方正仿宋_GBK"/>
          <w:color w:val="000000"/>
          <w:sz w:val="32"/>
          <w:szCs w:val="32"/>
          <w:highlight w:val="none"/>
        </w:rPr>
        <w:t>：</w:t>
      </w:r>
      <w:r>
        <w:rPr>
          <w:rFonts w:hint="eastAsia" w:ascii="方正仿宋_GBK" w:hAnsi="宋体" w:eastAsia="方正仿宋_GBK"/>
          <w:color w:val="000000"/>
          <w:sz w:val="32"/>
          <w:szCs w:val="32"/>
          <w:highlight w:val="none"/>
        </w:rPr>
        <w:t>重庆九龙现代产业发展集团有限公司招标采购部（207室）。</w:t>
      </w:r>
    </w:p>
    <w:p>
      <w:pPr>
        <w:spacing w:line="580" w:lineRule="exact"/>
        <w:ind w:firstLine="640" w:firstLineChars="200"/>
        <w:rPr>
          <w:rFonts w:ascii="宋体" w:hAnsi="宋体"/>
          <w:sz w:val="28"/>
          <w:szCs w:val="28"/>
          <w:highlight w:val="none"/>
        </w:rPr>
      </w:pPr>
      <w:r>
        <w:rPr>
          <w:rFonts w:hint="eastAsia" w:ascii="方正仿宋_GBK" w:hAnsi="宋体" w:eastAsia="方正仿宋_GBK"/>
          <w:color w:val="000000"/>
          <w:sz w:val="32"/>
          <w:szCs w:val="32"/>
          <w:highlight w:val="none"/>
        </w:rPr>
        <w:t>3、投标截止时间：详见公告。</w:t>
      </w:r>
    </w:p>
    <w:p>
      <w:pPr>
        <w:spacing w:line="580" w:lineRule="exact"/>
        <w:ind w:firstLine="1132" w:firstLineChars="354"/>
        <w:rPr>
          <w:rFonts w:ascii="宋体" w:hAnsi="宋体"/>
          <w:sz w:val="28"/>
          <w:szCs w:val="28"/>
          <w:highlight w:val="none"/>
        </w:rPr>
      </w:pPr>
      <w:r>
        <w:rPr>
          <w:rFonts w:hint="eastAsia" w:ascii="方正仿宋_GBK" w:hAnsi="宋体" w:eastAsia="方正仿宋_GBK"/>
          <w:color w:val="000000"/>
          <w:sz w:val="32"/>
          <w:szCs w:val="32"/>
          <w:highlight w:val="none"/>
        </w:rPr>
        <w:t>开标时间：同截止时间。</w:t>
      </w:r>
    </w:p>
    <w:p>
      <w:pPr>
        <w:spacing w:line="580" w:lineRule="exact"/>
        <w:ind w:firstLine="640" w:firstLineChars="200"/>
        <w:rPr>
          <w:rFonts w:ascii="方正仿宋_GBK" w:hAnsi="宋体" w:eastAsia="方正仿宋_GBK"/>
          <w:color w:val="000000"/>
          <w:sz w:val="32"/>
          <w:szCs w:val="32"/>
          <w:highlight w:val="none"/>
        </w:rPr>
      </w:pPr>
      <w:r>
        <w:rPr>
          <w:rFonts w:ascii="方正仿宋_GBK" w:hAnsi="宋体" w:eastAsia="方正仿宋_GBK"/>
          <w:color w:val="000000"/>
          <w:sz w:val="32"/>
          <w:szCs w:val="32"/>
          <w:highlight w:val="none"/>
        </w:rPr>
        <w:t>4</w:t>
      </w:r>
      <w:r>
        <w:rPr>
          <w:rFonts w:hint="eastAsia" w:ascii="方正仿宋_GBK" w:hAnsi="宋体" w:eastAsia="方正仿宋_GBK"/>
          <w:color w:val="000000"/>
          <w:sz w:val="32"/>
          <w:szCs w:val="32"/>
          <w:highlight w:val="none"/>
        </w:rPr>
        <w:t>、投标截止时间后送达的投标文件招标人不予受理；未收到邀请的投标文件招标人不予接受。</w:t>
      </w:r>
    </w:p>
    <w:p>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（五）比选参与人员</w:t>
      </w:r>
    </w:p>
    <w:p>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各个投标人应当派1-</w:t>
      </w:r>
      <w:r>
        <w:rPr>
          <w:rFonts w:ascii="方正仿宋_GBK" w:hAnsi="宋体" w:eastAsia="方正仿宋_GBK"/>
          <w:color w:val="000000"/>
          <w:sz w:val="32"/>
          <w:szCs w:val="32"/>
          <w:highlight w:val="none"/>
        </w:rPr>
        <w:t>2</w:t>
      </w:r>
      <w:r>
        <w:rPr>
          <w:rFonts w:hint="eastAsia" w:ascii="方正仿宋_GBK" w:hAnsi="宋体" w:eastAsia="方正仿宋_GBK"/>
          <w:color w:val="000000"/>
          <w:sz w:val="32"/>
          <w:szCs w:val="32"/>
          <w:highlight w:val="none"/>
        </w:rPr>
        <w:t>名代表参与，至少1人应为法定代表人或具有法定代表人授权委托书的授权代表。</w:t>
      </w:r>
    </w:p>
    <w:p>
      <w:pPr>
        <w:spacing w:line="580" w:lineRule="exact"/>
        <w:rPr>
          <w:rFonts w:ascii="宋体" w:hAnsi="宋体"/>
          <w:b/>
          <w:sz w:val="28"/>
          <w:szCs w:val="28"/>
          <w:highlight w:val="none"/>
        </w:rPr>
      </w:pPr>
      <w:r>
        <w:rPr>
          <w:rFonts w:hint="eastAsia" w:ascii="宋体" w:hAnsi="宋体"/>
          <w:b/>
          <w:sz w:val="28"/>
          <w:szCs w:val="28"/>
          <w:highlight w:val="none"/>
        </w:rPr>
        <w:t>八</w:t>
      </w:r>
      <w:r>
        <w:rPr>
          <w:rFonts w:ascii="宋体" w:hAnsi="宋体"/>
          <w:b/>
          <w:sz w:val="28"/>
          <w:szCs w:val="28"/>
          <w:highlight w:val="none"/>
        </w:rPr>
        <w:t>、</w:t>
      </w:r>
      <w:r>
        <w:rPr>
          <w:rFonts w:hint="eastAsia" w:ascii="宋体" w:hAnsi="宋体"/>
          <w:b/>
          <w:sz w:val="28"/>
          <w:szCs w:val="28"/>
          <w:highlight w:val="none"/>
        </w:rPr>
        <w:t>比选</w:t>
      </w:r>
      <w:r>
        <w:rPr>
          <w:rFonts w:ascii="宋体" w:hAnsi="宋体"/>
          <w:b/>
          <w:sz w:val="28"/>
          <w:szCs w:val="28"/>
          <w:highlight w:val="none"/>
        </w:rPr>
        <w:t>程序及方法</w:t>
      </w:r>
    </w:p>
    <w:p>
      <w:pPr>
        <w:spacing w:line="560" w:lineRule="exact"/>
        <w:ind w:firstLine="640" w:firstLineChars="200"/>
        <w:rPr>
          <w:rFonts w:eastAsia="方正楷体_GBK"/>
          <w:bCs/>
          <w:snapToGrid w:val="0"/>
          <w:sz w:val="32"/>
          <w:szCs w:val="32"/>
          <w:highlight w:val="none"/>
        </w:rPr>
      </w:pPr>
      <w:r>
        <w:rPr>
          <w:rFonts w:eastAsia="方正楷体_GBK"/>
          <w:bCs/>
          <w:snapToGrid w:val="0"/>
          <w:sz w:val="32"/>
          <w:szCs w:val="32"/>
          <w:highlight w:val="none"/>
        </w:rPr>
        <w:t>（</w:t>
      </w:r>
      <w:r>
        <w:rPr>
          <w:rFonts w:hint="eastAsia" w:eastAsia="方正楷体_GBK"/>
          <w:bCs/>
          <w:snapToGrid w:val="0"/>
          <w:sz w:val="32"/>
          <w:szCs w:val="32"/>
          <w:highlight w:val="none"/>
        </w:rPr>
        <w:t>一</w:t>
      </w:r>
      <w:r>
        <w:rPr>
          <w:rFonts w:eastAsia="方正楷体_GBK"/>
          <w:bCs/>
          <w:snapToGrid w:val="0"/>
          <w:sz w:val="32"/>
          <w:szCs w:val="32"/>
          <w:highlight w:val="none"/>
        </w:rPr>
        <w:t>）评标办法</w:t>
      </w:r>
    </w:p>
    <w:p>
      <w:pPr>
        <w:spacing w:line="560" w:lineRule="exact"/>
        <w:ind w:firstLine="643" w:firstLineChars="200"/>
        <w:rPr>
          <w:rFonts w:eastAsia="方正仿宋_GBK"/>
          <w:b/>
          <w:bCs/>
          <w:snapToGrid w:val="0"/>
          <w:sz w:val="32"/>
          <w:szCs w:val="32"/>
          <w:highlight w:val="none"/>
        </w:rPr>
      </w:pPr>
      <w:r>
        <w:rPr>
          <w:rFonts w:eastAsia="方正仿宋_GBK"/>
          <w:b/>
          <w:bCs/>
          <w:snapToGrid w:val="0"/>
          <w:sz w:val="32"/>
          <w:szCs w:val="32"/>
          <w:highlight w:val="none"/>
          <w:u w:val="single"/>
        </w:rPr>
        <w:t>本工程采用经评审的</w:t>
      </w:r>
      <w:r>
        <w:rPr>
          <w:rFonts w:hint="eastAsia" w:eastAsia="方正仿宋_GBK"/>
          <w:b/>
          <w:bCs/>
          <w:snapToGrid w:val="0"/>
          <w:sz w:val="32"/>
          <w:szCs w:val="32"/>
          <w:highlight w:val="none"/>
          <w:u w:val="single"/>
        </w:rPr>
        <w:t>最低价</w:t>
      </w:r>
      <w:r>
        <w:rPr>
          <w:rFonts w:eastAsia="方正仿宋_GBK"/>
          <w:b/>
          <w:bCs/>
          <w:snapToGrid w:val="0"/>
          <w:sz w:val="32"/>
          <w:szCs w:val="32"/>
          <w:highlight w:val="none"/>
          <w:u w:val="single"/>
        </w:rPr>
        <w:t>法</w:t>
      </w:r>
      <w:r>
        <w:rPr>
          <w:rFonts w:eastAsia="方正仿宋_GBK"/>
          <w:b/>
          <w:bCs/>
          <w:snapToGrid w:val="0"/>
          <w:sz w:val="32"/>
          <w:szCs w:val="32"/>
          <w:highlight w:val="none"/>
        </w:rPr>
        <w:t>。</w:t>
      </w:r>
    </w:p>
    <w:p>
      <w:pPr>
        <w:spacing w:line="560" w:lineRule="exact"/>
        <w:ind w:firstLine="640" w:firstLineChars="200"/>
        <w:rPr>
          <w:rFonts w:eastAsia="方正楷体_GBK"/>
          <w:bCs/>
          <w:snapToGrid w:val="0"/>
          <w:sz w:val="32"/>
          <w:szCs w:val="32"/>
          <w:highlight w:val="none"/>
        </w:rPr>
      </w:pPr>
      <w:r>
        <w:rPr>
          <w:rFonts w:eastAsia="方正楷体_GBK"/>
          <w:bCs/>
          <w:snapToGrid w:val="0"/>
          <w:sz w:val="32"/>
          <w:szCs w:val="32"/>
          <w:highlight w:val="none"/>
        </w:rPr>
        <w:t>（二）比选程序</w:t>
      </w:r>
    </w:p>
    <w:p>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（1）</w:t>
      </w:r>
      <w:r>
        <w:rPr>
          <w:rFonts w:ascii="方正仿宋_GBK" w:hAnsi="宋体" w:eastAsia="方正仿宋_GBK"/>
          <w:color w:val="000000"/>
          <w:sz w:val="32"/>
          <w:szCs w:val="32"/>
          <w:highlight w:val="none"/>
        </w:rPr>
        <w:t>收到</w:t>
      </w:r>
      <w:r>
        <w:rPr>
          <w:rFonts w:hint="eastAsia" w:ascii="方正仿宋_GBK" w:hAnsi="宋体" w:eastAsia="方正仿宋_GBK"/>
          <w:color w:val="000000"/>
          <w:sz w:val="32"/>
          <w:szCs w:val="32"/>
          <w:highlight w:val="none"/>
        </w:rPr>
        <w:t>谈判</w:t>
      </w:r>
      <w:r>
        <w:rPr>
          <w:rFonts w:ascii="方正仿宋_GBK" w:hAnsi="宋体" w:eastAsia="方正仿宋_GBK"/>
          <w:color w:val="000000"/>
          <w:sz w:val="32"/>
          <w:szCs w:val="32"/>
          <w:highlight w:val="none"/>
        </w:rPr>
        <w:t>邀请</w:t>
      </w:r>
      <w:r>
        <w:rPr>
          <w:rFonts w:hint="eastAsia" w:ascii="方正仿宋_GBK" w:hAnsi="宋体" w:eastAsia="方正仿宋_GBK"/>
          <w:color w:val="000000"/>
          <w:sz w:val="32"/>
          <w:szCs w:val="32"/>
          <w:highlight w:val="none"/>
        </w:rPr>
        <w:t>的投标</w:t>
      </w:r>
      <w:r>
        <w:rPr>
          <w:rFonts w:ascii="方正仿宋_GBK" w:hAnsi="宋体" w:eastAsia="方正仿宋_GBK"/>
          <w:color w:val="000000"/>
          <w:sz w:val="32"/>
          <w:szCs w:val="32"/>
          <w:highlight w:val="none"/>
        </w:rPr>
        <w:t>人按</w:t>
      </w:r>
      <w:r>
        <w:rPr>
          <w:rFonts w:hint="eastAsia" w:ascii="方正仿宋_GBK" w:hAnsi="宋体" w:eastAsia="方正仿宋_GBK"/>
          <w:color w:val="000000"/>
          <w:sz w:val="32"/>
          <w:szCs w:val="32"/>
          <w:highlight w:val="none"/>
        </w:rPr>
        <w:t>邀请书规定的时间和地点参加</w:t>
      </w:r>
      <w:r>
        <w:rPr>
          <w:rFonts w:ascii="方正仿宋_GBK" w:hAnsi="宋体" w:eastAsia="方正仿宋_GBK"/>
          <w:color w:val="000000"/>
          <w:sz w:val="32"/>
          <w:szCs w:val="32"/>
          <w:highlight w:val="none"/>
        </w:rPr>
        <w:t>比</w:t>
      </w:r>
      <w:r>
        <w:rPr>
          <w:rFonts w:hint="eastAsia" w:ascii="方正仿宋_GBK" w:hAnsi="宋体" w:eastAsia="方正仿宋_GBK"/>
          <w:color w:val="000000"/>
          <w:sz w:val="32"/>
          <w:szCs w:val="32"/>
          <w:highlight w:val="none"/>
        </w:rPr>
        <w:t>选，且须有法定代表人或其授权代表参加并签到，否</w:t>
      </w:r>
      <w:r>
        <w:rPr>
          <w:rFonts w:ascii="方正仿宋_GBK" w:hAnsi="宋体" w:eastAsia="方正仿宋_GBK"/>
          <w:color w:val="000000"/>
          <w:sz w:val="32"/>
          <w:szCs w:val="32"/>
          <w:highlight w:val="none"/>
        </w:rPr>
        <w:t>则</w:t>
      </w:r>
      <w:r>
        <w:rPr>
          <w:rFonts w:hint="eastAsia" w:ascii="方正仿宋_GBK" w:hAnsi="宋体" w:eastAsia="方正仿宋_GBK"/>
          <w:color w:val="000000"/>
          <w:sz w:val="32"/>
          <w:szCs w:val="32"/>
          <w:highlight w:val="none"/>
        </w:rPr>
        <w:t>其投</w:t>
      </w:r>
      <w:r>
        <w:rPr>
          <w:rFonts w:ascii="方正仿宋_GBK" w:hAnsi="宋体" w:eastAsia="方正仿宋_GBK"/>
          <w:color w:val="000000"/>
          <w:sz w:val="32"/>
          <w:szCs w:val="32"/>
          <w:highlight w:val="none"/>
        </w:rPr>
        <w:t>标文件</w:t>
      </w:r>
      <w:r>
        <w:rPr>
          <w:rFonts w:hint="eastAsia" w:ascii="方正仿宋_GBK" w:hAnsi="宋体" w:eastAsia="方正仿宋_GBK"/>
          <w:color w:val="000000"/>
          <w:sz w:val="32"/>
          <w:szCs w:val="32"/>
          <w:highlight w:val="none"/>
        </w:rPr>
        <w:t>不</w:t>
      </w:r>
      <w:r>
        <w:rPr>
          <w:rFonts w:ascii="方正仿宋_GBK" w:hAnsi="宋体" w:eastAsia="方正仿宋_GBK"/>
          <w:color w:val="000000"/>
          <w:sz w:val="32"/>
          <w:szCs w:val="32"/>
          <w:highlight w:val="none"/>
        </w:rPr>
        <w:t>得参与比</w:t>
      </w:r>
      <w:r>
        <w:rPr>
          <w:rFonts w:hint="eastAsia" w:ascii="方正仿宋_GBK" w:hAnsi="宋体" w:eastAsia="方正仿宋_GBK"/>
          <w:color w:val="000000"/>
          <w:sz w:val="32"/>
          <w:szCs w:val="32"/>
          <w:highlight w:val="none"/>
        </w:rPr>
        <w:t>选</w:t>
      </w:r>
      <w:r>
        <w:rPr>
          <w:rFonts w:ascii="方正仿宋_GBK" w:hAnsi="宋体" w:eastAsia="方正仿宋_GBK"/>
          <w:color w:val="000000"/>
          <w:sz w:val="32"/>
          <w:szCs w:val="32"/>
          <w:highlight w:val="none"/>
        </w:rPr>
        <w:t>。</w:t>
      </w:r>
    </w:p>
    <w:p>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（2</w:t>
      </w:r>
      <w:r>
        <w:rPr>
          <w:rFonts w:ascii="方正仿宋_GBK" w:hAnsi="宋体" w:eastAsia="方正仿宋_GBK"/>
          <w:color w:val="000000"/>
          <w:sz w:val="32"/>
          <w:szCs w:val="32"/>
          <w:highlight w:val="none"/>
        </w:rPr>
        <w:t>）</w:t>
      </w:r>
      <w:r>
        <w:rPr>
          <w:rFonts w:hint="eastAsia" w:ascii="方正仿宋_GBK" w:hAnsi="宋体" w:eastAsia="方正仿宋_GBK"/>
          <w:color w:val="000000"/>
          <w:sz w:val="32"/>
          <w:szCs w:val="32"/>
          <w:highlight w:val="none"/>
        </w:rPr>
        <w:t>评标小组</w:t>
      </w:r>
      <w:r>
        <w:rPr>
          <w:rFonts w:ascii="方正仿宋_GBK" w:hAnsi="宋体" w:eastAsia="方正仿宋_GBK"/>
          <w:color w:val="000000"/>
          <w:sz w:val="32"/>
          <w:szCs w:val="32"/>
          <w:highlight w:val="none"/>
        </w:rPr>
        <w:t>对所有</w:t>
      </w:r>
      <w:r>
        <w:rPr>
          <w:rFonts w:hint="eastAsia" w:ascii="方正仿宋_GBK" w:hAnsi="宋体" w:eastAsia="方正仿宋_GBK"/>
          <w:color w:val="000000"/>
          <w:sz w:val="32"/>
          <w:szCs w:val="32"/>
          <w:highlight w:val="none"/>
        </w:rPr>
        <w:t>投</w:t>
      </w:r>
      <w:r>
        <w:rPr>
          <w:rFonts w:ascii="方正仿宋_GBK" w:hAnsi="宋体" w:eastAsia="方正仿宋_GBK"/>
          <w:color w:val="000000"/>
          <w:sz w:val="32"/>
          <w:szCs w:val="32"/>
          <w:highlight w:val="none"/>
        </w:rPr>
        <w:t>标人投标总报价进行</w:t>
      </w:r>
      <w:r>
        <w:rPr>
          <w:rFonts w:hint="eastAsia" w:ascii="方正仿宋_GBK" w:hAnsi="宋体" w:eastAsia="方正仿宋_GBK"/>
          <w:color w:val="000000"/>
          <w:sz w:val="32"/>
          <w:szCs w:val="32"/>
          <w:highlight w:val="none"/>
        </w:rPr>
        <w:t>评审</w:t>
      </w:r>
      <w:r>
        <w:rPr>
          <w:rFonts w:ascii="方正仿宋_GBK" w:hAnsi="宋体" w:eastAsia="方正仿宋_GBK"/>
          <w:color w:val="000000"/>
          <w:sz w:val="32"/>
          <w:szCs w:val="32"/>
          <w:highlight w:val="none"/>
        </w:rPr>
        <w:t>，</w:t>
      </w:r>
      <w:r>
        <w:rPr>
          <w:rFonts w:hint="eastAsia" w:ascii="方正仿宋_GBK" w:hAnsi="宋体" w:eastAsia="方正仿宋_GBK"/>
          <w:color w:val="000000"/>
          <w:sz w:val="32"/>
          <w:szCs w:val="32"/>
          <w:highlight w:val="none"/>
        </w:rPr>
        <w:t>对</w:t>
      </w:r>
      <w:r>
        <w:rPr>
          <w:rFonts w:ascii="方正仿宋_GBK" w:hAnsi="宋体" w:eastAsia="方正仿宋_GBK"/>
          <w:color w:val="000000"/>
          <w:sz w:val="32"/>
          <w:szCs w:val="32"/>
          <w:highlight w:val="none"/>
        </w:rPr>
        <w:t>总报价高于最高限价的按</w:t>
      </w:r>
      <w:r>
        <w:rPr>
          <w:rFonts w:hint="eastAsia" w:ascii="方正仿宋_GBK" w:hAnsi="宋体" w:eastAsia="方正仿宋_GBK"/>
          <w:color w:val="000000"/>
          <w:sz w:val="32"/>
          <w:szCs w:val="32"/>
          <w:highlight w:val="none"/>
        </w:rPr>
        <w:t>否决投</w:t>
      </w:r>
      <w:r>
        <w:rPr>
          <w:rFonts w:ascii="方正仿宋_GBK" w:hAnsi="宋体" w:eastAsia="方正仿宋_GBK"/>
          <w:color w:val="000000"/>
          <w:sz w:val="32"/>
          <w:szCs w:val="32"/>
          <w:highlight w:val="none"/>
        </w:rPr>
        <w:t>标处理后，</w:t>
      </w:r>
      <w:r>
        <w:rPr>
          <w:rFonts w:hint="eastAsia" w:ascii="方正仿宋_GBK" w:hAnsi="宋体" w:eastAsia="方正仿宋_GBK"/>
          <w:color w:val="000000"/>
          <w:sz w:val="32"/>
          <w:szCs w:val="32"/>
          <w:highlight w:val="none"/>
        </w:rPr>
        <w:t>低</w:t>
      </w:r>
      <w:r>
        <w:rPr>
          <w:rFonts w:ascii="方正仿宋_GBK" w:hAnsi="宋体" w:eastAsia="方正仿宋_GBK"/>
          <w:color w:val="000000"/>
          <w:sz w:val="32"/>
          <w:szCs w:val="32"/>
          <w:highlight w:val="none"/>
        </w:rPr>
        <w:t>于最高限价的按</w:t>
      </w:r>
      <w:r>
        <w:rPr>
          <w:rFonts w:hint="eastAsia" w:ascii="方正仿宋_GBK" w:hAnsi="宋体" w:eastAsia="方正仿宋_GBK"/>
          <w:color w:val="000000"/>
          <w:sz w:val="32"/>
          <w:szCs w:val="32"/>
          <w:highlight w:val="none"/>
        </w:rPr>
        <w:t>报</w:t>
      </w:r>
      <w:r>
        <w:rPr>
          <w:rFonts w:ascii="方正仿宋_GBK" w:hAnsi="宋体" w:eastAsia="方正仿宋_GBK"/>
          <w:color w:val="000000"/>
          <w:sz w:val="32"/>
          <w:szCs w:val="32"/>
          <w:highlight w:val="none"/>
        </w:rPr>
        <w:t>价由</w:t>
      </w:r>
      <w:r>
        <w:rPr>
          <w:rFonts w:hint="eastAsia" w:ascii="方正仿宋_GBK" w:hAnsi="宋体" w:eastAsia="方正仿宋_GBK"/>
          <w:color w:val="000000"/>
          <w:sz w:val="32"/>
          <w:szCs w:val="32"/>
          <w:highlight w:val="none"/>
        </w:rPr>
        <w:t>低</w:t>
      </w:r>
      <w:r>
        <w:rPr>
          <w:rFonts w:ascii="方正仿宋_GBK" w:hAnsi="宋体" w:eastAsia="方正仿宋_GBK"/>
          <w:color w:val="000000"/>
          <w:sz w:val="32"/>
          <w:szCs w:val="32"/>
          <w:highlight w:val="none"/>
        </w:rPr>
        <w:t>到</w:t>
      </w:r>
      <w:r>
        <w:rPr>
          <w:rFonts w:hint="eastAsia" w:ascii="方正仿宋_GBK" w:hAnsi="宋体" w:eastAsia="方正仿宋_GBK"/>
          <w:color w:val="000000"/>
          <w:sz w:val="32"/>
          <w:szCs w:val="32"/>
          <w:highlight w:val="none"/>
        </w:rPr>
        <w:t>高</w:t>
      </w:r>
      <w:r>
        <w:rPr>
          <w:rFonts w:ascii="方正仿宋_GBK" w:hAnsi="宋体" w:eastAsia="方正仿宋_GBK"/>
          <w:color w:val="000000"/>
          <w:sz w:val="32"/>
          <w:szCs w:val="32"/>
          <w:highlight w:val="none"/>
        </w:rPr>
        <w:t>的顺序进行</w:t>
      </w:r>
      <w:r>
        <w:rPr>
          <w:rFonts w:hint="eastAsia" w:ascii="方正仿宋_GBK" w:hAnsi="宋体" w:eastAsia="方正仿宋_GBK"/>
          <w:color w:val="000000"/>
          <w:sz w:val="32"/>
          <w:szCs w:val="32"/>
          <w:highlight w:val="none"/>
        </w:rPr>
        <w:t>排</w:t>
      </w:r>
      <w:r>
        <w:rPr>
          <w:rFonts w:ascii="方正仿宋_GBK" w:hAnsi="宋体" w:eastAsia="方正仿宋_GBK"/>
          <w:color w:val="000000"/>
          <w:sz w:val="32"/>
          <w:szCs w:val="32"/>
          <w:highlight w:val="none"/>
        </w:rPr>
        <w:t>序</w:t>
      </w:r>
      <w:r>
        <w:rPr>
          <w:rFonts w:hint="eastAsia" w:ascii="方正仿宋_GBK" w:hAnsi="宋体" w:eastAsia="方正仿宋_GBK"/>
          <w:color w:val="000000"/>
          <w:sz w:val="32"/>
          <w:szCs w:val="32"/>
          <w:highlight w:val="none"/>
        </w:rPr>
        <w:t>。</w:t>
      </w:r>
    </w:p>
    <w:p>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（3</w:t>
      </w:r>
      <w:r>
        <w:rPr>
          <w:rFonts w:ascii="方正仿宋_GBK" w:hAnsi="宋体" w:eastAsia="方正仿宋_GBK"/>
          <w:color w:val="000000"/>
          <w:sz w:val="32"/>
          <w:szCs w:val="32"/>
          <w:highlight w:val="none"/>
        </w:rPr>
        <w:t>）</w:t>
      </w:r>
      <w:r>
        <w:rPr>
          <w:rFonts w:hint="eastAsia" w:ascii="方正仿宋_GBK" w:hAnsi="宋体" w:eastAsia="方正仿宋_GBK"/>
          <w:color w:val="000000"/>
          <w:sz w:val="32"/>
          <w:szCs w:val="32"/>
          <w:highlight w:val="none"/>
        </w:rPr>
        <w:t>评标小组对报价排名前三位的投标人的资格条件进行符合性审查，对其投标文件的有效性、完整性和响应程度进行审查。如前三名投投人符合性审查均合格，评标小组按报价由低到高推荐中标候选人，排名前三名的投标人若有一家符合性审查不合格，评标小组将有效报价排名第四名的投标人投标文件纳入符合性审查，以此类推。</w:t>
      </w:r>
    </w:p>
    <w:p>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（4）若在投标过程中出现排名第一的中标候选人有两家投标人及以上相同报价的情况，则由相同报价的投标单位在现场进行二次报价或多次报价（暗标报价），直至报价有区别为止。</w:t>
      </w:r>
    </w:p>
    <w:p>
      <w:pPr>
        <w:spacing w:line="580" w:lineRule="exact"/>
        <w:rPr>
          <w:rFonts w:ascii="宋体" w:hAnsi="宋体"/>
          <w:b/>
          <w:sz w:val="28"/>
          <w:szCs w:val="28"/>
          <w:highlight w:val="none"/>
        </w:rPr>
      </w:pPr>
      <w:r>
        <w:rPr>
          <w:rFonts w:hint="eastAsia" w:ascii="宋体" w:hAnsi="宋体"/>
          <w:b/>
          <w:sz w:val="28"/>
          <w:szCs w:val="28"/>
          <w:highlight w:val="none"/>
        </w:rPr>
        <w:t>九、比选中标人的确认</w:t>
      </w:r>
    </w:p>
    <w:p>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评审小组本着公开、公正、公平的原则，</w:t>
      </w:r>
      <w:r>
        <w:rPr>
          <w:rFonts w:ascii="方正仿宋_GBK" w:hAnsi="宋体" w:eastAsia="方正仿宋_GBK"/>
          <w:color w:val="000000"/>
          <w:sz w:val="32"/>
          <w:szCs w:val="32"/>
          <w:highlight w:val="none"/>
        </w:rPr>
        <w:t>在</w:t>
      </w:r>
      <w:r>
        <w:rPr>
          <w:rFonts w:hint="eastAsia" w:ascii="方正仿宋_GBK" w:hAnsi="宋体" w:eastAsia="方正仿宋_GBK"/>
          <w:color w:val="000000"/>
          <w:sz w:val="32"/>
          <w:szCs w:val="32"/>
          <w:highlight w:val="none"/>
        </w:rPr>
        <w:t>按照比选标准比选</w:t>
      </w:r>
      <w:r>
        <w:rPr>
          <w:rFonts w:ascii="方正仿宋_GBK" w:hAnsi="宋体" w:eastAsia="方正仿宋_GBK"/>
          <w:color w:val="000000"/>
          <w:sz w:val="32"/>
          <w:szCs w:val="32"/>
          <w:highlight w:val="none"/>
        </w:rPr>
        <w:t>结束后</w:t>
      </w:r>
      <w:r>
        <w:rPr>
          <w:rFonts w:hint="eastAsia" w:ascii="方正仿宋_GBK" w:hAnsi="宋体" w:eastAsia="方正仿宋_GBK"/>
          <w:color w:val="000000"/>
          <w:sz w:val="32"/>
          <w:szCs w:val="32"/>
          <w:highlight w:val="none"/>
        </w:rPr>
        <w:t>，比选</w:t>
      </w:r>
      <w:r>
        <w:rPr>
          <w:rFonts w:ascii="方正仿宋_GBK" w:hAnsi="宋体" w:eastAsia="方正仿宋_GBK"/>
          <w:color w:val="000000"/>
          <w:sz w:val="32"/>
          <w:szCs w:val="32"/>
          <w:highlight w:val="none"/>
        </w:rPr>
        <w:t>结果在</w:t>
      </w:r>
      <w:r>
        <w:rPr>
          <w:rFonts w:hint="eastAsia" w:ascii="方正仿宋_GBK" w:hAnsi="宋体" w:eastAsia="方正仿宋_GBK"/>
          <w:color w:val="000000"/>
          <w:sz w:val="32"/>
          <w:szCs w:val="32"/>
          <w:highlight w:val="none"/>
        </w:rPr>
        <w:t>九龙现代产业发展集团网站（http:// www.cqxpgyy.com）</w:t>
      </w:r>
      <w:r>
        <w:rPr>
          <w:rFonts w:ascii="方正仿宋_GBK" w:hAnsi="宋体" w:eastAsia="方正仿宋_GBK"/>
          <w:color w:val="000000"/>
          <w:sz w:val="32"/>
          <w:szCs w:val="32"/>
          <w:highlight w:val="none"/>
        </w:rPr>
        <w:t>上进行公示，公示期</w:t>
      </w:r>
      <w:r>
        <w:rPr>
          <w:rFonts w:hint="eastAsia" w:ascii="方正仿宋_GBK" w:hAnsi="宋体" w:eastAsia="方正仿宋_GBK"/>
          <w:color w:val="000000"/>
          <w:sz w:val="32"/>
          <w:szCs w:val="32"/>
          <w:highlight w:val="none"/>
        </w:rPr>
        <w:t>3天</w:t>
      </w:r>
      <w:r>
        <w:rPr>
          <w:rFonts w:ascii="方正仿宋_GBK" w:hAnsi="宋体" w:eastAsia="方正仿宋_GBK"/>
          <w:color w:val="000000"/>
          <w:sz w:val="32"/>
          <w:szCs w:val="32"/>
          <w:highlight w:val="none"/>
        </w:rPr>
        <w:t>。</w:t>
      </w:r>
    </w:p>
    <w:p>
      <w:pPr>
        <w:spacing w:line="580" w:lineRule="exact"/>
        <w:rPr>
          <w:rFonts w:ascii="宋体" w:hAnsi="宋体"/>
          <w:b/>
          <w:sz w:val="28"/>
          <w:szCs w:val="28"/>
          <w:highlight w:val="none"/>
        </w:rPr>
      </w:pPr>
      <w:r>
        <w:rPr>
          <w:rFonts w:ascii="宋体" w:hAnsi="宋体"/>
          <w:b/>
          <w:sz w:val="28"/>
          <w:szCs w:val="28"/>
          <w:highlight w:val="none"/>
        </w:rPr>
        <w:t>十</w:t>
      </w:r>
      <w:r>
        <w:rPr>
          <w:rFonts w:hint="eastAsia" w:ascii="宋体" w:hAnsi="宋体"/>
          <w:b/>
          <w:sz w:val="28"/>
          <w:szCs w:val="28"/>
          <w:highlight w:val="none"/>
        </w:rPr>
        <w:t>、</w:t>
      </w:r>
      <w:r>
        <w:rPr>
          <w:rFonts w:ascii="宋体" w:hAnsi="宋体"/>
          <w:b/>
          <w:sz w:val="28"/>
          <w:szCs w:val="28"/>
          <w:highlight w:val="none"/>
        </w:rPr>
        <w:t>其他</w:t>
      </w:r>
    </w:p>
    <w:p>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1. 投标人必须对以上条款和服务承诺明确列出，满足要求。</w:t>
      </w:r>
    </w:p>
    <w:p>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2.</w:t>
      </w:r>
      <w:r>
        <w:rPr>
          <w:rFonts w:ascii="方正仿宋_GBK" w:hAnsi="宋体" w:eastAsia="方正仿宋_GBK"/>
          <w:color w:val="000000"/>
          <w:sz w:val="32"/>
          <w:szCs w:val="32"/>
          <w:highlight w:val="none"/>
        </w:rPr>
        <w:t xml:space="preserve"> 除</w:t>
      </w:r>
      <w:r>
        <w:rPr>
          <w:rFonts w:hint="eastAsia" w:ascii="方正仿宋_GBK" w:hAnsi="宋体" w:eastAsia="方正仿宋_GBK"/>
          <w:color w:val="000000"/>
          <w:sz w:val="32"/>
          <w:szCs w:val="32"/>
          <w:highlight w:val="none"/>
        </w:rPr>
        <w:t>前文</w:t>
      </w:r>
      <w:r>
        <w:rPr>
          <w:rFonts w:ascii="方正仿宋_GBK" w:hAnsi="宋体" w:eastAsia="方正仿宋_GBK"/>
          <w:color w:val="000000"/>
          <w:sz w:val="32"/>
          <w:szCs w:val="32"/>
          <w:highlight w:val="none"/>
        </w:rPr>
        <w:t>要求外</w:t>
      </w:r>
      <w:r>
        <w:rPr>
          <w:rFonts w:hint="eastAsia" w:ascii="方正仿宋_GBK" w:hAnsi="宋体" w:eastAsia="方正仿宋_GBK"/>
          <w:color w:val="000000"/>
          <w:sz w:val="32"/>
          <w:szCs w:val="32"/>
          <w:highlight w:val="none"/>
        </w:rPr>
        <w:t>，</w:t>
      </w:r>
      <w:r>
        <w:rPr>
          <w:rFonts w:ascii="方正仿宋_GBK" w:hAnsi="宋体" w:eastAsia="方正仿宋_GBK"/>
          <w:color w:val="000000"/>
          <w:sz w:val="32"/>
          <w:szCs w:val="32"/>
          <w:highlight w:val="none"/>
        </w:rPr>
        <w:t>投标人</w:t>
      </w:r>
      <w:r>
        <w:rPr>
          <w:rFonts w:hint="eastAsia" w:ascii="方正仿宋_GBK" w:hAnsi="宋体" w:eastAsia="方正仿宋_GBK"/>
          <w:color w:val="000000"/>
          <w:sz w:val="32"/>
          <w:szCs w:val="32"/>
          <w:highlight w:val="none"/>
        </w:rPr>
        <w:t>发生以下条款情况之一时，视为无效响应，其投标文件将被拒绝：</w:t>
      </w:r>
    </w:p>
    <w:p>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（1）</w:t>
      </w:r>
      <w:r>
        <w:rPr>
          <w:rFonts w:ascii="方正仿宋_GBK" w:hAnsi="宋体" w:eastAsia="方正仿宋_GBK"/>
          <w:color w:val="000000"/>
          <w:sz w:val="32"/>
          <w:szCs w:val="32"/>
          <w:highlight w:val="none"/>
        </w:rPr>
        <w:t>投标人</w:t>
      </w:r>
      <w:r>
        <w:rPr>
          <w:rFonts w:hint="eastAsia" w:ascii="方正仿宋_GBK" w:hAnsi="宋体" w:eastAsia="方正仿宋_GBK"/>
          <w:color w:val="000000"/>
          <w:sz w:val="32"/>
          <w:szCs w:val="32"/>
          <w:highlight w:val="none"/>
        </w:rPr>
        <w:t>不符合规定的资格条件的；</w:t>
      </w:r>
    </w:p>
    <w:p>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（2）</w:t>
      </w:r>
      <w:r>
        <w:rPr>
          <w:rFonts w:ascii="方正仿宋_GBK" w:hAnsi="宋体" w:eastAsia="方正仿宋_GBK"/>
          <w:color w:val="000000"/>
          <w:sz w:val="32"/>
          <w:szCs w:val="32"/>
          <w:highlight w:val="none"/>
        </w:rPr>
        <w:t>投标人</w:t>
      </w:r>
      <w:r>
        <w:rPr>
          <w:rFonts w:hint="eastAsia" w:ascii="方正仿宋_GBK" w:hAnsi="宋体" w:eastAsia="方正仿宋_GBK"/>
          <w:color w:val="000000"/>
          <w:sz w:val="32"/>
          <w:szCs w:val="32"/>
          <w:highlight w:val="none"/>
        </w:rPr>
        <w:t>的法定代表人或其授权代表人未签到参加比选的；</w:t>
      </w:r>
    </w:p>
    <w:p>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w:t>
      </w:r>
      <w:r>
        <w:rPr>
          <w:rFonts w:ascii="方正仿宋_GBK" w:hAnsi="宋体" w:eastAsia="方正仿宋_GBK"/>
          <w:color w:val="000000"/>
          <w:sz w:val="32"/>
          <w:szCs w:val="32"/>
          <w:highlight w:val="none"/>
        </w:rPr>
        <w:t>3</w:t>
      </w:r>
      <w:r>
        <w:rPr>
          <w:rFonts w:hint="eastAsia" w:ascii="方正仿宋_GBK" w:hAnsi="宋体" w:eastAsia="方正仿宋_GBK"/>
          <w:color w:val="000000"/>
          <w:sz w:val="32"/>
          <w:szCs w:val="32"/>
          <w:highlight w:val="none"/>
        </w:rPr>
        <w:t>）法定代表人为同一个人的两个及两个以上法人，母公司、全资子公司及其控股公司参与比选的；</w:t>
      </w:r>
    </w:p>
    <w:p>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w:t>
      </w:r>
      <w:r>
        <w:rPr>
          <w:rFonts w:ascii="方正仿宋_GBK" w:hAnsi="宋体" w:eastAsia="方正仿宋_GBK"/>
          <w:color w:val="000000"/>
          <w:sz w:val="32"/>
          <w:szCs w:val="32"/>
          <w:highlight w:val="none"/>
        </w:rPr>
        <w:t>4</w:t>
      </w:r>
      <w:r>
        <w:rPr>
          <w:rFonts w:hint="eastAsia" w:ascii="方正仿宋_GBK" w:hAnsi="宋体" w:eastAsia="方正仿宋_GBK"/>
          <w:color w:val="000000"/>
          <w:sz w:val="32"/>
          <w:szCs w:val="32"/>
          <w:highlight w:val="none"/>
        </w:rPr>
        <w:t>）单位负责人为同一人或者存在直接控股、管理关系的不同投标人；</w:t>
      </w:r>
    </w:p>
    <w:p>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w:t>
      </w:r>
      <w:r>
        <w:rPr>
          <w:rFonts w:ascii="方正仿宋_GBK" w:hAnsi="宋体" w:eastAsia="方正仿宋_GBK"/>
          <w:color w:val="000000"/>
          <w:sz w:val="32"/>
          <w:szCs w:val="32"/>
          <w:highlight w:val="none"/>
        </w:rPr>
        <w:t>5</w:t>
      </w:r>
      <w:r>
        <w:rPr>
          <w:rFonts w:hint="eastAsia" w:ascii="方正仿宋_GBK" w:hAnsi="宋体" w:eastAsia="方正仿宋_GBK"/>
          <w:color w:val="000000"/>
          <w:sz w:val="32"/>
          <w:szCs w:val="32"/>
          <w:highlight w:val="none"/>
        </w:rPr>
        <w:t>）</w:t>
      </w:r>
      <w:r>
        <w:rPr>
          <w:rFonts w:ascii="方正仿宋_GBK" w:hAnsi="宋体" w:eastAsia="方正仿宋_GBK"/>
          <w:color w:val="000000"/>
          <w:sz w:val="32"/>
          <w:szCs w:val="32"/>
          <w:highlight w:val="none"/>
        </w:rPr>
        <w:t>投标人</w:t>
      </w:r>
      <w:r>
        <w:rPr>
          <w:rFonts w:hint="eastAsia" w:ascii="方正仿宋_GBK" w:hAnsi="宋体" w:eastAsia="方正仿宋_GBK"/>
          <w:color w:val="000000"/>
          <w:sz w:val="32"/>
          <w:szCs w:val="32"/>
          <w:highlight w:val="none"/>
        </w:rPr>
        <w:t>投标文件内容有与国家现行法律法规相违背的内容，或附有招标人无法接受的条件的。</w:t>
      </w:r>
    </w:p>
    <w:p>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3</w:t>
      </w:r>
      <w:r>
        <w:rPr>
          <w:rFonts w:ascii="方正仿宋_GBK" w:hAnsi="宋体" w:eastAsia="方正仿宋_GBK"/>
          <w:color w:val="000000"/>
          <w:sz w:val="32"/>
          <w:szCs w:val="32"/>
          <w:highlight w:val="none"/>
        </w:rPr>
        <w:t>.</w:t>
      </w:r>
      <w:r>
        <w:rPr>
          <w:rFonts w:hint="eastAsia"/>
          <w:highlight w:val="none"/>
        </w:rPr>
        <w:t xml:space="preserve"> </w:t>
      </w:r>
      <w:r>
        <w:rPr>
          <w:rFonts w:hint="eastAsia" w:ascii="方正仿宋_GBK" w:hAnsi="宋体" w:eastAsia="方正仿宋_GBK"/>
          <w:color w:val="000000"/>
          <w:sz w:val="32"/>
          <w:szCs w:val="32"/>
          <w:highlight w:val="none"/>
        </w:rPr>
        <w:t>弃标处理：</w:t>
      </w:r>
    </w:p>
    <w:p>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（1）招标人在中标公示结束后七日内，拟中标人未按规定签订设计合同的无故弃标行为，招标人将其列入集团公司信用黑名单，禁止在集团公司承揽相关工程。</w:t>
      </w:r>
    </w:p>
    <w:p>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（2）拟中标人放弃中标，给招标人造成损失的，应当赔偿。</w:t>
      </w:r>
    </w:p>
    <w:p>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（3）拟中标人放弃中标资格或者经核实被取消中标资格的，招标人可按排序顺次选择，也可以重新组织比选。</w:t>
      </w:r>
    </w:p>
    <w:p>
      <w:pPr>
        <w:spacing w:line="580" w:lineRule="exact"/>
        <w:ind w:firstLine="640" w:firstLineChars="200"/>
        <w:rPr>
          <w:rFonts w:ascii="方正仿宋_GBK" w:hAnsi="宋体" w:eastAsia="方正仿宋_GBK"/>
          <w:color w:val="000000"/>
          <w:sz w:val="32"/>
          <w:szCs w:val="32"/>
          <w:highlight w:val="none"/>
        </w:rPr>
      </w:pPr>
      <w:r>
        <w:rPr>
          <w:rFonts w:ascii="方正仿宋_GBK" w:hAnsi="宋体" w:eastAsia="方正仿宋_GBK"/>
          <w:color w:val="000000"/>
          <w:sz w:val="32"/>
          <w:szCs w:val="32"/>
          <w:highlight w:val="none"/>
        </w:rPr>
        <w:t>4.</w:t>
      </w:r>
      <w:r>
        <w:rPr>
          <w:rFonts w:hint="eastAsia"/>
          <w:highlight w:val="none"/>
        </w:rPr>
        <w:t xml:space="preserve"> </w:t>
      </w:r>
      <w:r>
        <w:rPr>
          <w:rFonts w:hint="eastAsia" w:ascii="方正仿宋_GBK" w:hAnsi="宋体" w:eastAsia="方正仿宋_GBK"/>
          <w:color w:val="000000"/>
          <w:sz w:val="32"/>
          <w:szCs w:val="32"/>
          <w:highlight w:val="none"/>
        </w:rPr>
        <w:t>有下列情形之一的，招标人将重新招标：</w:t>
      </w:r>
    </w:p>
    <w:p>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（一）投标截止时间止，投标人少于3个的；</w:t>
      </w:r>
    </w:p>
    <w:p>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（二）经评标小组评审后否决所有投标的；</w:t>
      </w:r>
    </w:p>
    <w:p>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三）因评标小组作否决投标处理，导致有效投标人不足三个的，评标小组应当否决所有投标，但是评标小组认为有效投标人的经济、技术等指标仍然具有市场竞争力，并满足招标文件要求的，可以继续评标并确定中标候选人。</w:t>
      </w:r>
    </w:p>
    <w:p>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（四）法律法规规定的其他情形。</w:t>
      </w:r>
    </w:p>
    <w:p>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5</w:t>
      </w:r>
      <w:r>
        <w:rPr>
          <w:rFonts w:ascii="方正仿宋_GBK" w:hAnsi="宋体" w:eastAsia="方正仿宋_GBK"/>
          <w:color w:val="000000"/>
          <w:sz w:val="32"/>
          <w:szCs w:val="32"/>
          <w:highlight w:val="none"/>
        </w:rPr>
        <w:t>.</w:t>
      </w:r>
      <w:r>
        <w:rPr>
          <w:rFonts w:hint="eastAsia"/>
          <w:highlight w:val="none"/>
        </w:rPr>
        <w:t xml:space="preserve"> </w:t>
      </w:r>
      <w:r>
        <w:rPr>
          <w:rFonts w:hint="eastAsia" w:ascii="方正仿宋_GBK" w:hAnsi="宋体" w:eastAsia="方正仿宋_GBK"/>
          <w:color w:val="000000"/>
          <w:sz w:val="32"/>
          <w:szCs w:val="32"/>
          <w:highlight w:val="none"/>
        </w:rPr>
        <w:t>其他</w:t>
      </w:r>
    </w:p>
    <w:p>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（一）工作条件请各投标人务必自行踏勘现场实际了解现场工作环境，任何因忽视或误解现场实际情况而导致的索赔申请不获批准。</w:t>
      </w:r>
    </w:p>
    <w:p>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（二）各投标人递交了投标文件、参加了投标，即视为已对本项目招标文件的所有实质性内容全部知晓。</w:t>
      </w:r>
    </w:p>
    <w:p>
      <w:pPr>
        <w:spacing w:line="580" w:lineRule="exact"/>
        <w:ind w:firstLine="640" w:firstLineChars="200"/>
        <w:rPr>
          <w:rFonts w:ascii="方正仿宋_GBK" w:hAnsi="宋体" w:eastAsia="方正仿宋_GBK"/>
          <w:color w:val="000000"/>
          <w:sz w:val="32"/>
          <w:szCs w:val="32"/>
          <w:highlight w:val="none"/>
        </w:rPr>
      </w:pPr>
      <w:r>
        <w:rPr>
          <w:rFonts w:ascii="方正仿宋_GBK" w:hAnsi="宋体" w:eastAsia="方正仿宋_GBK"/>
          <w:color w:val="000000"/>
          <w:sz w:val="32"/>
          <w:szCs w:val="32"/>
          <w:highlight w:val="none"/>
        </w:rPr>
        <w:t>6</w:t>
      </w:r>
      <w:r>
        <w:rPr>
          <w:rFonts w:hint="eastAsia" w:ascii="方正仿宋_GBK" w:hAnsi="宋体" w:eastAsia="方正仿宋_GBK"/>
          <w:color w:val="000000"/>
          <w:sz w:val="32"/>
          <w:szCs w:val="32"/>
          <w:highlight w:val="none"/>
        </w:rPr>
        <w:t>.其他未尽事宜由双方在合同中详细约定。</w:t>
      </w:r>
    </w:p>
    <w:p>
      <w:pPr>
        <w:spacing w:line="580" w:lineRule="exact"/>
        <w:rPr>
          <w:rFonts w:ascii="宋体" w:hAnsi="宋体"/>
          <w:b/>
          <w:sz w:val="28"/>
          <w:szCs w:val="28"/>
          <w:highlight w:val="none"/>
        </w:rPr>
      </w:pPr>
      <w:r>
        <w:rPr>
          <w:rFonts w:hint="eastAsia" w:ascii="宋体" w:hAnsi="宋体"/>
          <w:b/>
          <w:sz w:val="28"/>
          <w:szCs w:val="28"/>
          <w:highlight w:val="none"/>
        </w:rPr>
        <w:t>十一</w:t>
      </w:r>
      <w:r>
        <w:rPr>
          <w:rFonts w:ascii="宋体" w:hAnsi="宋体"/>
          <w:b/>
          <w:sz w:val="28"/>
          <w:szCs w:val="28"/>
          <w:highlight w:val="none"/>
        </w:rPr>
        <w:t>、</w:t>
      </w:r>
      <w:r>
        <w:rPr>
          <w:rFonts w:hint="eastAsia" w:ascii="宋体" w:hAnsi="宋体"/>
          <w:b/>
          <w:sz w:val="28"/>
          <w:szCs w:val="28"/>
          <w:highlight w:val="none"/>
        </w:rPr>
        <w:t>附件：</w:t>
      </w:r>
    </w:p>
    <w:p>
      <w:pPr>
        <w:pStyle w:val="23"/>
        <w:numPr>
          <w:ilvl w:val="0"/>
          <w:numId w:val="1"/>
        </w:numPr>
        <w:spacing w:line="580" w:lineRule="exact"/>
        <w:ind w:firstLineChars="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投</w:t>
      </w:r>
      <w:r>
        <w:rPr>
          <w:rFonts w:ascii="方正仿宋_GBK" w:hAnsi="宋体" w:eastAsia="方正仿宋_GBK"/>
          <w:color w:val="000000"/>
          <w:sz w:val="32"/>
          <w:szCs w:val="32"/>
          <w:highlight w:val="none"/>
        </w:rPr>
        <w:t>标函。</w:t>
      </w:r>
    </w:p>
    <w:p>
      <w:pPr>
        <w:pStyle w:val="23"/>
        <w:numPr>
          <w:ilvl w:val="0"/>
          <w:numId w:val="1"/>
        </w:numPr>
        <w:spacing w:line="580" w:lineRule="exact"/>
        <w:ind w:firstLineChars="0"/>
        <w:rPr>
          <w:rFonts w:ascii="方正仿宋_GBK" w:hAnsi="宋体" w:eastAsia="方正仿宋_GBK"/>
          <w:color w:val="000000"/>
          <w:sz w:val="32"/>
          <w:szCs w:val="32"/>
        </w:rPr>
      </w:pPr>
      <w:r>
        <w:rPr>
          <w:rFonts w:ascii="方正仿宋_GBK" w:hAnsi="宋体" w:eastAsia="方正仿宋_GBK"/>
          <w:color w:val="000000"/>
          <w:sz w:val="32"/>
          <w:szCs w:val="32"/>
        </w:rPr>
        <w:t>投标报价汇总表。</w:t>
      </w:r>
    </w:p>
    <w:p>
      <w:pPr>
        <w:widowControl/>
        <w:spacing w:line="580" w:lineRule="exact"/>
        <w:ind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t>3</w:t>
      </w:r>
      <w:r>
        <w:rPr>
          <w:rFonts w:hint="eastAsia" w:ascii="方正仿宋_GBK" w:hAnsi="宋体" w:eastAsia="方正仿宋_GBK"/>
          <w:color w:val="000000"/>
          <w:sz w:val="32"/>
          <w:szCs w:val="32"/>
        </w:rPr>
        <w:t>、法定代表人身份证明书或委托证明书。</w:t>
      </w:r>
    </w:p>
    <w:p>
      <w:pPr>
        <w:spacing w:line="580" w:lineRule="exact"/>
        <w:ind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t>4</w:t>
      </w:r>
      <w:r>
        <w:rPr>
          <w:rFonts w:hint="eastAsia" w:ascii="方正仿宋_GBK" w:hAnsi="宋体" w:eastAsia="方正仿宋_GBK"/>
          <w:color w:val="000000"/>
          <w:sz w:val="32"/>
          <w:szCs w:val="32"/>
        </w:rPr>
        <w:t>、合同协议书范本。</w:t>
      </w:r>
    </w:p>
    <w:p>
      <w:pPr>
        <w:spacing w:line="580" w:lineRule="exact"/>
        <w:ind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t>5、附件。</w:t>
      </w:r>
    </w:p>
    <w:p>
      <w:pPr>
        <w:rPr>
          <w:rFonts w:ascii="宋体" w:hAnsi="宋体"/>
          <w:b/>
          <w:color w:val="000000"/>
          <w:sz w:val="28"/>
          <w:szCs w:val="28"/>
        </w:rPr>
      </w:pPr>
      <w:r>
        <w:rPr>
          <w:rFonts w:ascii="宋体" w:hAnsi="宋体"/>
          <w:sz w:val="28"/>
          <w:szCs w:val="28"/>
        </w:rPr>
        <w:br w:type="page"/>
      </w:r>
      <w:r>
        <w:rPr>
          <w:rFonts w:hint="eastAsia" w:ascii="宋体" w:hAnsi="宋体"/>
          <w:b/>
          <w:color w:val="000000"/>
          <w:sz w:val="28"/>
          <w:szCs w:val="28"/>
        </w:rPr>
        <w:t>附</w:t>
      </w:r>
      <w:r>
        <w:rPr>
          <w:rFonts w:ascii="宋体" w:hAnsi="宋体"/>
          <w:b/>
          <w:color w:val="000000"/>
          <w:sz w:val="28"/>
          <w:szCs w:val="28"/>
        </w:rPr>
        <w:t>件</w:t>
      </w:r>
      <w:r>
        <w:rPr>
          <w:rFonts w:hint="eastAsia" w:ascii="宋体" w:hAnsi="宋体"/>
          <w:b/>
          <w:color w:val="000000"/>
          <w:sz w:val="28"/>
          <w:szCs w:val="28"/>
        </w:rPr>
        <w:t>1</w:t>
      </w:r>
    </w:p>
    <w:p>
      <w:pPr>
        <w:pStyle w:val="2"/>
        <w:jc w:val="center"/>
        <w:rPr>
          <w:rFonts w:ascii="宋体" w:hAnsi="宋体"/>
          <w:sz w:val="28"/>
        </w:rPr>
      </w:pPr>
      <w:bookmarkStart w:id="0" w:name="_Toc333246452"/>
      <w:bookmarkStart w:id="1" w:name="_Toc224103495"/>
      <w:bookmarkStart w:id="2" w:name="_Toc287607867"/>
      <w:bookmarkStart w:id="3" w:name="_Toc277082643"/>
      <w:bookmarkStart w:id="4" w:name="_Toc369083107"/>
      <w:r>
        <w:rPr>
          <w:rFonts w:hint="eastAsia" w:ascii="宋体" w:hAnsi="宋体"/>
          <w:sz w:val="28"/>
        </w:rPr>
        <w:t>（一）</w:t>
      </w:r>
      <w:r>
        <w:rPr>
          <w:rFonts w:ascii="宋体" w:hAnsi="宋体"/>
          <w:sz w:val="28"/>
        </w:rPr>
        <w:t xml:space="preserve"> </w:t>
      </w:r>
      <w:r>
        <w:rPr>
          <w:rFonts w:hint="eastAsia" w:ascii="宋体" w:hAnsi="宋体"/>
          <w:sz w:val="28"/>
        </w:rPr>
        <w:t>投标函</w:t>
      </w:r>
      <w:bookmarkEnd w:id="0"/>
      <w:bookmarkEnd w:id="1"/>
      <w:bookmarkEnd w:id="2"/>
      <w:bookmarkEnd w:id="3"/>
      <w:bookmarkEnd w:id="4"/>
    </w:p>
    <w:p>
      <w:pPr>
        <w:autoSpaceDE w:val="0"/>
        <w:autoSpaceDN w:val="0"/>
        <w:adjustRightInd w:val="0"/>
        <w:spacing w:line="200" w:lineRule="exact"/>
        <w:rPr>
          <w:rFonts w:ascii="宋体" w:hAnsi="宋体" w:cs="MingLiU"/>
          <w:sz w:val="20"/>
          <w:szCs w:val="20"/>
        </w:rPr>
      </w:pPr>
    </w:p>
    <w:p>
      <w:pPr>
        <w:tabs>
          <w:tab w:val="left" w:pos="2640"/>
        </w:tabs>
        <w:autoSpaceDE w:val="0"/>
        <w:autoSpaceDN w:val="0"/>
        <w:adjustRightInd w:val="0"/>
        <w:spacing w:line="220" w:lineRule="exact"/>
        <w:ind w:left="120" w:right="-20"/>
        <w:rPr>
          <w:rFonts w:ascii="宋体" w:hAnsi="宋体" w:cs="MingLiU"/>
          <w:snapToGrid w:val="0"/>
          <w:szCs w:val="21"/>
        </w:rPr>
      </w:pPr>
      <w:r>
        <w:rPr>
          <w:rFonts w:ascii="宋体" w:hAnsi="宋体"/>
          <w:snapToGrid w:val="0"/>
          <w:szCs w:val="21"/>
          <w:u w:val="single"/>
        </w:rPr>
        <w:tab/>
      </w:r>
      <w:r>
        <w:rPr>
          <w:rFonts w:hint="eastAsia" w:ascii="宋体" w:hAnsi="宋体" w:cs="MingLiU"/>
          <w:snapToGrid w:val="0"/>
          <w:szCs w:val="21"/>
        </w:rPr>
        <w:t>（招标人名称）：</w:t>
      </w:r>
    </w:p>
    <w:p>
      <w:pPr>
        <w:autoSpaceDE w:val="0"/>
        <w:autoSpaceDN w:val="0"/>
        <w:adjustRightInd w:val="0"/>
        <w:spacing w:before="15" w:line="140" w:lineRule="exact"/>
        <w:rPr>
          <w:rFonts w:ascii="宋体" w:hAnsi="宋体" w:cs="MingLiU"/>
          <w:snapToGrid w:val="0"/>
          <w:sz w:val="14"/>
          <w:szCs w:val="14"/>
        </w:rPr>
      </w:pPr>
    </w:p>
    <w:p>
      <w:pPr>
        <w:autoSpaceDE w:val="0"/>
        <w:autoSpaceDN w:val="0"/>
        <w:adjustRightInd w:val="0"/>
        <w:spacing w:line="200" w:lineRule="exact"/>
        <w:rPr>
          <w:rFonts w:ascii="宋体" w:hAnsi="宋体" w:cs="MingLiU"/>
          <w:snapToGrid w:val="0"/>
          <w:sz w:val="20"/>
          <w:szCs w:val="20"/>
        </w:rPr>
      </w:pPr>
    </w:p>
    <w:p>
      <w:pPr>
        <w:autoSpaceDE w:val="0"/>
        <w:autoSpaceDN w:val="0"/>
        <w:adjustRightInd w:val="0"/>
        <w:spacing w:line="200" w:lineRule="exact"/>
        <w:rPr>
          <w:rFonts w:ascii="宋体" w:hAnsi="宋体" w:cs="MingLiU"/>
          <w:snapToGrid w:val="0"/>
          <w:sz w:val="20"/>
          <w:szCs w:val="20"/>
        </w:rPr>
      </w:pPr>
    </w:p>
    <w:p>
      <w:pPr>
        <w:tabs>
          <w:tab w:val="left" w:pos="2655"/>
          <w:tab w:val="left" w:pos="2760"/>
          <w:tab w:val="left" w:pos="4500"/>
          <w:tab w:val="left" w:pos="5715"/>
          <w:tab w:val="left" w:pos="6945"/>
          <w:tab w:val="left" w:pos="8505"/>
        </w:tabs>
        <w:autoSpaceDE w:val="0"/>
        <w:autoSpaceDN w:val="0"/>
        <w:adjustRightInd w:val="0"/>
        <w:spacing w:line="354" w:lineRule="auto"/>
        <w:ind w:left="120" w:leftChars="57" w:right="94" w:firstLine="420" w:firstLineChars="200"/>
        <w:rPr>
          <w:rFonts w:ascii="宋体" w:hAnsi="宋体" w:cs="MingLiU"/>
          <w:snapToGrid w:val="0"/>
          <w:szCs w:val="21"/>
        </w:rPr>
      </w:pPr>
      <w:r>
        <w:rPr>
          <w:rFonts w:ascii="宋体" w:hAnsi="宋体"/>
          <w:snapToGrid w:val="0"/>
          <w:szCs w:val="21"/>
        </w:rPr>
        <w:t>1</w:t>
      </w:r>
      <w:r>
        <w:rPr>
          <w:rFonts w:hint="eastAsia" w:ascii="宋体" w:hAnsi="宋体" w:cs="MingLiU"/>
          <w:snapToGrid w:val="0"/>
          <w:szCs w:val="21"/>
        </w:rPr>
        <w:t>．我方已仔细研究了</w:t>
      </w:r>
      <w:r>
        <w:rPr>
          <w:rFonts w:ascii="宋体" w:hAnsi="宋体" w:cs="MingLiU"/>
          <w:snapToGrid w:val="0"/>
          <w:w w:val="200"/>
          <w:szCs w:val="21"/>
          <w:u w:val="single"/>
        </w:rPr>
        <w:t xml:space="preserve"> </w:t>
      </w:r>
      <w:r>
        <w:rPr>
          <w:rFonts w:hint="eastAsia" w:ascii="宋体" w:hAnsi="宋体" w:cs="MingLiU"/>
          <w:snapToGrid w:val="0"/>
          <w:w w:val="200"/>
          <w:szCs w:val="21"/>
          <w:u w:val="single"/>
        </w:rPr>
        <w:t xml:space="preserve"> </w:t>
      </w:r>
      <w:r>
        <w:rPr>
          <w:rFonts w:ascii="宋体" w:hAnsi="宋体"/>
          <w:snapToGrid w:val="0"/>
          <w:szCs w:val="21"/>
          <w:u w:val="single"/>
        </w:rPr>
        <w:tab/>
      </w:r>
      <w:r>
        <w:rPr>
          <w:rFonts w:hint="eastAsia" w:ascii="宋体" w:hAnsi="宋体"/>
          <w:snapToGrid w:val="0"/>
          <w:szCs w:val="21"/>
          <w:u w:val="single"/>
        </w:rPr>
        <w:t xml:space="preserve">  </w:t>
      </w:r>
      <w:r>
        <w:rPr>
          <w:rFonts w:hint="eastAsia" w:ascii="宋体" w:hAnsi="宋体" w:cs="MingLiU"/>
          <w:snapToGrid w:val="0"/>
          <w:szCs w:val="21"/>
        </w:rPr>
        <w:t>（项目名称）招标文件的全部内容，愿意以人民币</w:t>
      </w:r>
      <w:r>
        <w:rPr>
          <w:rFonts w:hint="eastAsia" w:ascii="宋体" w:hAnsi="宋体" w:cs="MingLiU"/>
          <w:snapToGrid w:val="0"/>
          <w:szCs w:val="21"/>
          <w:u w:val="single"/>
        </w:rPr>
        <w:t xml:space="preserve"> </w:t>
      </w:r>
      <w:r>
        <w:rPr>
          <w:rFonts w:ascii="宋体" w:hAnsi="宋体" w:cs="MingLiU"/>
          <w:snapToGrid w:val="0"/>
          <w:szCs w:val="21"/>
          <w:u w:val="single"/>
        </w:rPr>
        <w:t xml:space="preserve"> </w:t>
      </w:r>
      <w:r>
        <w:rPr>
          <w:rFonts w:hint="eastAsia" w:ascii="宋体" w:hAnsi="宋体" w:cs="MingLiU"/>
          <w:snapToGrid w:val="0"/>
          <w:szCs w:val="21"/>
          <w:u w:val="single"/>
        </w:rPr>
        <w:t xml:space="preserve">    </w:t>
      </w:r>
      <w:r>
        <w:rPr>
          <w:rFonts w:ascii="宋体" w:hAnsi="宋体" w:cs="MingLiU"/>
          <w:snapToGrid w:val="0"/>
          <w:szCs w:val="21"/>
          <w:u w:val="single"/>
        </w:rPr>
        <w:t xml:space="preserve">  </w:t>
      </w:r>
      <w:r>
        <w:rPr>
          <w:rFonts w:hint="eastAsia" w:ascii="宋体" w:hAnsi="宋体" w:cs="MingLiU"/>
          <w:snapToGrid w:val="0"/>
          <w:szCs w:val="21"/>
          <w:u w:val="single"/>
        </w:rPr>
        <w:t xml:space="preserve">  </w:t>
      </w:r>
      <w:r>
        <w:rPr>
          <w:rFonts w:hint="eastAsia" w:ascii="宋体" w:hAnsi="宋体" w:cs="MingLiU"/>
          <w:snapToGrid w:val="0"/>
          <w:szCs w:val="21"/>
        </w:rPr>
        <w:t>元（大写：</w:t>
      </w:r>
      <w:r>
        <w:rPr>
          <w:rFonts w:hint="eastAsia" w:ascii="宋体" w:hAnsi="宋体" w:cs="MingLiU"/>
          <w:snapToGrid w:val="0"/>
          <w:szCs w:val="21"/>
          <w:u w:val="single"/>
        </w:rPr>
        <w:t xml:space="preserve"> </w:t>
      </w:r>
      <w:r>
        <w:rPr>
          <w:rFonts w:ascii="宋体" w:hAnsi="宋体" w:cs="MingLiU"/>
          <w:snapToGrid w:val="0"/>
          <w:szCs w:val="21"/>
          <w:u w:val="single"/>
        </w:rPr>
        <w:t xml:space="preserve">         </w:t>
      </w:r>
      <w:r>
        <w:rPr>
          <w:rFonts w:hint="eastAsia" w:ascii="宋体" w:hAnsi="宋体" w:cs="MingLiU"/>
          <w:snapToGrid w:val="0"/>
          <w:szCs w:val="21"/>
        </w:rPr>
        <w:t>）的总</w:t>
      </w:r>
      <w:r>
        <w:rPr>
          <w:rFonts w:ascii="宋体" w:hAnsi="宋体" w:cs="MingLiU"/>
          <w:snapToGrid w:val="0"/>
          <w:szCs w:val="21"/>
        </w:rPr>
        <w:t>价</w:t>
      </w:r>
      <w:r>
        <w:rPr>
          <w:rFonts w:hint="eastAsia" w:ascii="宋体" w:hAnsi="宋体" w:cs="MingLiU"/>
          <w:snapToGrid w:val="0"/>
          <w:szCs w:val="21"/>
        </w:rPr>
        <w:t>作为本次投标的</w:t>
      </w:r>
      <w:r>
        <w:rPr>
          <w:rFonts w:hint="eastAsia" w:ascii="宋体" w:hAnsi="宋体"/>
          <w:szCs w:val="21"/>
        </w:rPr>
        <w:t>总报</w:t>
      </w:r>
      <w:r>
        <w:rPr>
          <w:rFonts w:ascii="宋体" w:hAnsi="宋体"/>
          <w:szCs w:val="21"/>
        </w:rPr>
        <w:t>价</w:t>
      </w:r>
      <w:r>
        <w:rPr>
          <w:rFonts w:hint="eastAsia" w:ascii="宋体" w:hAnsi="宋体"/>
          <w:szCs w:val="21"/>
        </w:rPr>
        <w:t>，以</w:t>
      </w:r>
      <w:r>
        <w:rPr>
          <w:rFonts w:ascii="宋体" w:hAnsi="宋体"/>
          <w:szCs w:val="21"/>
        </w:rPr>
        <w:t>人民币</w:t>
      </w:r>
      <w:r>
        <w:rPr>
          <w:rFonts w:hint="eastAsia" w:ascii="宋体" w:hAnsi="宋体"/>
          <w:szCs w:val="21"/>
          <w:u w:val="single"/>
        </w:rPr>
        <w:t xml:space="preserve">      </w:t>
      </w:r>
      <w:r>
        <w:rPr>
          <w:rFonts w:hint="eastAsia" w:ascii="宋体" w:hAnsi="宋体"/>
          <w:szCs w:val="21"/>
        </w:rPr>
        <w:t>元/</w:t>
      </w:r>
      <w:r>
        <w:rPr>
          <w:rFonts w:ascii="宋体" w:hAnsi="宋体"/>
          <w:szCs w:val="21"/>
        </w:rPr>
        <w:t>m2(</w:t>
      </w:r>
      <w:r>
        <w:rPr>
          <w:rFonts w:hint="eastAsia" w:ascii="宋体" w:hAnsi="宋体"/>
          <w:szCs w:val="21"/>
        </w:rPr>
        <w:t>大写</w:t>
      </w:r>
      <w:r>
        <w:rPr>
          <w:rFonts w:ascii="宋体" w:hAnsi="宋体"/>
          <w:szCs w:val="21"/>
        </w:rPr>
        <w:t>：</w:t>
      </w:r>
      <w:r>
        <w:rPr>
          <w:rFonts w:ascii="宋体" w:hAnsi="宋体"/>
          <w:szCs w:val="21"/>
          <w:u w:val="single"/>
        </w:rPr>
        <w:t xml:space="preserve">        </w:t>
      </w:r>
      <w:r>
        <w:rPr>
          <w:rFonts w:hint="eastAsia" w:ascii="宋体" w:hAnsi="宋体"/>
          <w:szCs w:val="21"/>
        </w:rPr>
        <w:t>)的</w:t>
      </w:r>
      <w:r>
        <w:rPr>
          <w:rFonts w:ascii="宋体" w:hAnsi="宋体"/>
          <w:szCs w:val="21"/>
        </w:rPr>
        <w:t>固定单价</w:t>
      </w:r>
      <w:r>
        <w:rPr>
          <w:rFonts w:hint="eastAsia" w:ascii="宋体" w:hAnsi="宋体"/>
          <w:szCs w:val="21"/>
        </w:rPr>
        <w:t>作为</w:t>
      </w:r>
      <w:r>
        <w:rPr>
          <w:rFonts w:ascii="宋体" w:hAnsi="宋体"/>
          <w:szCs w:val="21"/>
        </w:rPr>
        <w:t>本次投标的固定单价，</w:t>
      </w:r>
      <w:r>
        <w:rPr>
          <w:rFonts w:hint="eastAsia" w:ascii="宋体" w:hAnsi="宋体"/>
          <w:szCs w:val="21"/>
        </w:rPr>
        <w:t>质量技术要求及验收方法：</w:t>
      </w:r>
      <w:r>
        <w:rPr>
          <w:rFonts w:hint="eastAsia" w:ascii="宋体" w:hAnsi="宋体"/>
          <w:szCs w:val="21"/>
          <w:u w:val="single"/>
        </w:rPr>
        <w:t xml:space="preserve">满足招标文件要求 </w:t>
      </w:r>
      <w:r>
        <w:rPr>
          <w:rFonts w:hint="eastAsia" w:ascii="宋体" w:hAnsi="宋体" w:cs="MingLiU"/>
          <w:snapToGrid w:val="0"/>
          <w:szCs w:val="21"/>
        </w:rPr>
        <w:t>，工期</w:t>
      </w:r>
      <w:r>
        <w:rPr>
          <w:rFonts w:hint="eastAsia" w:ascii="宋体" w:hAnsi="宋体" w:cs="MingLiU"/>
          <w:snapToGrid w:val="0"/>
          <w:szCs w:val="21"/>
          <w:u w:val="single"/>
        </w:rPr>
        <w:t xml:space="preserve"> </w:t>
      </w:r>
      <w:r>
        <w:rPr>
          <w:rFonts w:ascii="宋体" w:hAnsi="宋体" w:cs="MingLiU"/>
          <w:snapToGrid w:val="0"/>
          <w:szCs w:val="21"/>
          <w:u w:val="single"/>
        </w:rPr>
        <w:t xml:space="preserve">     </w:t>
      </w:r>
      <w:r>
        <w:rPr>
          <w:rFonts w:hint="eastAsia" w:ascii="宋体" w:hAnsi="宋体" w:cs="MingLiU"/>
          <w:snapToGrid w:val="0"/>
          <w:szCs w:val="21"/>
          <w:u w:val="none"/>
          <w:lang w:val="en-US" w:eastAsia="zh-CN"/>
        </w:rPr>
        <w:t>日历天</w:t>
      </w:r>
      <w:r>
        <w:rPr>
          <w:rFonts w:ascii="宋体" w:hAnsi="宋体" w:cs="MingLiU"/>
          <w:snapToGrid w:val="0"/>
          <w:szCs w:val="21"/>
        </w:rPr>
        <w:t>。</w:t>
      </w:r>
    </w:p>
    <w:p>
      <w:pPr>
        <w:autoSpaceDE w:val="0"/>
        <w:autoSpaceDN w:val="0"/>
        <w:adjustRightInd w:val="0"/>
        <w:spacing w:before="15"/>
        <w:ind w:left="540" w:right="-20"/>
        <w:rPr>
          <w:rFonts w:ascii="宋体" w:hAnsi="宋体" w:cs="MingLiU"/>
          <w:snapToGrid w:val="0"/>
          <w:szCs w:val="21"/>
        </w:rPr>
      </w:pPr>
      <w:r>
        <w:rPr>
          <w:rFonts w:ascii="宋体" w:hAnsi="宋体"/>
          <w:snapToGrid w:val="0"/>
          <w:szCs w:val="21"/>
        </w:rPr>
        <w:t>2</w:t>
      </w:r>
      <w:r>
        <w:rPr>
          <w:rFonts w:hint="eastAsia" w:ascii="宋体" w:hAnsi="宋体" w:cs="MingLiU"/>
          <w:snapToGrid w:val="0"/>
          <w:szCs w:val="21"/>
        </w:rPr>
        <w:t>．我方承诺在投标有效期内不修改、撤销投标文件。</w:t>
      </w:r>
    </w:p>
    <w:p>
      <w:pPr>
        <w:autoSpaceDE w:val="0"/>
        <w:autoSpaceDN w:val="0"/>
        <w:adjustRightInd w:val="0"/>
        <w:spacing w:before="11" w:line="100" w:lineRule="exact"/>
        <w:rPr>
          <w:rFonts w:ascii="宋体" w:hAnsi="宋体" w:cs="MingLiU"/>
          <w:snapToGrid w:val="0"/>
          <w:sz w:val="10"/>
          <w:szCs w:val="10"/>
        </w:rPr>
      </w:pPr>
    </w:p>
    <w:p>
      <w:pPr>
        <w:autoSpaceDE w:val="0"/>
        <w:autoSpaceDN w:val="0"/>
        <w:adjustRightInd w:val="0"/>
        <w:ind w:left="540" w:right="-20"/>
        <w:rPr>
          <w:rFonts w:ascii="宋体" w:hAnsi="宋体" w:cs="MingLiU"/>
          <w:snapToGrid w:val="0"/>
          <w:szCs w:val="21"/>
        </w:rPr>
      </w:pPr>
      <w:r>
        <w:rPr>
          <w:rFonts w:ascii="宋体" w:hAnsi="宋体"/>
          <w:snapToGrid w:val="0"/>
          <w:szCs w:val="21"/>
        </w:rPr>
        <w:t>3</w:t>
      </w:r>
      <w:r>
        <w:rPr>
          <w:rFonts w:hint="eastAsia" w:ascii="宋体" w:hAnsi="宋体" w:cs="MingLiU"/>
          <w:snapToGrid w:val="0"/>
          <w:szCs w:val="21"/>
        </w:rPr>
        <w:t>．如我方中标：</w:t>
      </w:r>
    </w:p>
    <w:p>
      <w:pPr>
        <w:autoSpaceDE w:val="0"/>
        <w:autoSpaceDN w:val="0"/>
        <w:adjustRightInd w:val="0"/>
        <w:spacing w:before="11" w:line="100" w:lineRule="exact"/>
        <w:rPr>
          <w:rFonts w:ascii="宋体" w:hAnsi="宋体" w:cs="MingLiU"/>
          <w:snapToGrid w:val="0"/>
          <w:sz w:val="10"/>
          <w:szCs w:val="10"/>
        </w:rPr>
      </w:pPr>
    </w:p>
    <w:p>
      <w:pPr>
        <w:autoSpaceDE w:val="0"/>
        <w:autoSpaceDN w:val="0"/>
        <w:adjustRightInd w:val="0"/>
        <w:ind w:right="-80" w:firstLine="945" w:firstLineChars="450"/>
        <w:rPr>
          <w:rFonts w:ascii="宋体" w:hAnsi="宋体" w:cs="MingLiU"/>
          <w:snapToGrid w:val="0"/>
          <w:szCs w:val="21"/>
        </w:rPr>
      </w:pPr>
      <w:r>
        <w:rPr>
          <w:rFonts w:hint="eastAsia" w:ascii="宋体" w:hAnsi="宋体" w:cs="MingLiU"/>
          <w:snapToGrid w:val="0"/>
          <w:szCs w:val="21"/>
        </w:rPr>
        <w:t>我方承诺在收到中标通知书后，在中标通知书规定的期限内与你方签订合同。</w:t>
      </w:r>
    </w:p>
    <w:p>
      <w:pPr>
        <w:autoSpaceDE w:val="0"/>
        <w:autoSpaceDN w:val="0"/>
        <w:adjustRightInd w:val="0"/>
        <w:spacing w:before="10" w:line="100" w:lineRule="exact"/>
        <w:rPr>
          <w:rFonts w:ascii="宋体" w:hAnsi="宋体" w:cs="MingLiU"/>
          <w:snapToGrid w:val="0"/>
          <w:sz w:val="10"/>
          <w:szCs w:val="10"/>
        </w:rPr>
      </w:pPr>
    </w:p>
    <w:p>
      <w:pPr>
        <w:autoSpaceDE w:val="0"/>
        <w:autoSpaceDN w:val="0"/>
        <w:adjustRightInd w:val="0"/>
        <w:spacing w:before="10" w:line="100" w:lineRule="exact"/>
        <w:rPr>
          <w:rFonts w:ascii="宋体" w:hAnsi="宋体" w:cs="MingLiU"/>
          <w:snapToGrid w:val="0"/>
          <w:sz w:val="10"/>
          <w:szCs w:val="10"/>
        </w:rPr>
      </w:pPr>
    </w:p>
    <w:p>
      <w:pPr>
        <w:tabs>
          <w:tab w:val="left" w:pos="4940"/>
        </w:tabs>
        <w:autoSpaceDE w:val="0"/>
        <w:autoSpaceDN w:val="0"/>
        <w:adjustRightInd w:val="0"/>
        <w:ind w:left="540" w:right="-20"/>
        <w:rPr>
          <w:rFonts w:ascii="宋体" w:hAnsi="宋体" w:cs="MingLiU"/>
          <w:snapToGrid w:val="0"/>
          <w:szCs w:val="21"/>
        </w:rPr>
      </w:pPr>
      <w:r>
        <w:rPr>
          <w:rFonts w:ascii="宋体" w:hAnsi="宋体"/>
          <w:snapToGrid w:val="0"/>
          <w:szCs w:val="21"/>
        </w:rPr>
        <w:t>4</w:t>
      </w:r>
      <w:r>
        <w:rPr>
          <w:rFonts w:hint="eastAsia" w:ascii="宋体" w:hAnsi="宋体" w:cs="MingLiU"/>
          <w:snapToGrid w:val="0"/>
          <w:szCs w:val="21"/>
        </w:rPr>
        <w:t>．</w:t>
      </w:r>
      <w:r>
        <w:rPr>
          <w:rFonts w:ascii="宋体" w:hAnsi="宋体" w:cs="MingLiU"/>
          <w:snapToGrid w:val="0"/>
          <w:w w:val="200"/>
          <w:szCs w:val="21"/>
          <w:u w:val="single"/>
        </w:rPr>
        <w:t xml:space="preserve"> </w:t>
      </w:r>
      <w:r>
        <w:rPr>
          <w:rFonts w:ascii="宋体" w:hAnsi="宋体"/>
          <w:snapToGrid w:val="0"/>
          <w:szCs w:val="21"/>
          <w:u w:val="single"/>
        </w:rPr>
        <w:tab/>
      </w:r>
      <w:r>
        <w:rPr>
          <w:rFonts w:hint="eastAsia" w:ascii="宋体" w:hAnsi="宋体" w:cs="MingLiU"/>
          <w:snapToGrid w:val="0"/>
          <w:szCs w:val="21"/>
        </w:rPr>
        <w:t>（其他补充说明）。</w:t>
      </w:r>
    </w:p>
    <w:p>
      <w:pPr>
        <w:tabs>
          <w:tab w:val="left" w:pos="7140"/>
          <w:tab w:val="left" w:pos="7560"/>
          <w:tab w:val="left" w:pos="8300"/>
        </w:tabs>
        <w:autoSpaceDE w:val="0"/>
        <w:autoSpaceDN w:val="0"/>
        <w:adjustRightInd w:val="0"/>
        <w:spacing w:line="370" w:lineRule="auto"/>
        <w:ind w:right="210"/>
        <w:rPr>
          <w:rFonts w:ascii="宋体" w:hAnsi="宋体" w:cs="MingLiU"/>
          <w:snapToGrid w:val="0"/>
          <w:szCs w:val="21"/>
        </w:rPr>
      </w:pPr>
    </w:p>
    <w:p>
      <w:pPr>
        <w:tabs>
          <w:tab w:val="left" w:pos="7140"/>
          <w:tab w:val="left" w:pos="7560"/>
          <w:tab w:val="left" w:pos="8300"/>
        </w:tabs>
        <w:autoSpaceDE w:val="0"/>
        <w:autoSpaceDN w:val="0"/>
        <w:adjustRightInd w:val="0"/>
        <w:ind w:right="210"/>
        <w:rPr>
          <w:rFonts w:ascii="宋体" w:hAnsi="宋体" w:cs="MingLiU"/>
          <w:snapToGrid w:val="0"/>
          <w:szCs w:val="21"/>
        </w:rPr>
      </w:pPr>
    </w:p>
    <w:p>
      <w:pPr>
        <w:tabs>
          <w:tab w:val="left" w:pos="7140"/>
          <w:tab w:val="left" w:pos="7560"/>
          <w:tab w:val="left" w:pos="8300"/>
        </w:tabs>
        <w:autoSpaceDE w:val="0"/>
        <w:autoSpaceDN w:val="0"/>
        <w:adjustRightInd w:val="0"/>
        <w:ind w:right="210" w:firstLine="1984" w:firstLineChars="945"/>
        <w:rPr>
          <w:rFonts w:ascii="宋体" w:hAnsi="宋体"/>
          <w:snapToGrid w:val="0"/>
          <w:szCs w:val="21"/>
        </w:rPr>
      </w:pPr>
      <w:r>
        <w:rPr>
          <w:rFonts w:hint="eastAsia" w:ascii="宋体" w:hAnsi="宋体" w:cs="MingLiU"/>
          <w:snapToGrid w:val="0"/>
          <w:szCs w:val="21"/>
        </w:rPr>
        <w:t>投</w:t>
      </w:r>
      <w:r>
        <w:rPr>
          <w:rFonts w:ascii="宋体" w:hAnsi="宋体"/>
          <w:snapToGrid w:val="0"/>
          <w:szCs w:val="21"/>
        </w:rPr>
        <w:t xml:space="preserve">  </w:t>
      </w:r>
      <w:r>
        <w:rPr>
          <w:rFonts w:hint="eastAsia" w:ascii="宋体" w:hAnsi="宋体" w:cs="MingLiU"/>
          <w:snapToGrid w:val="0"/>
          <w:szCs w:val="21"/>
        </w:rPr>
        <w:t>标</w:t>
      </w:r>
      <w:r>
        <w:rPr>
          <w:rFonts w:ascii="宋体" w:hAnsi="宋体"/>
          <w:snapToGrid w:val="0"/>
          <w:szCs w:val="21"/>
        </w:rPr>
        <w:t xml:space="preserve">  </w:t>
      </w:r>
      <w:r>
        <w:rPr>
          <w:rFonts w:hint="eastAsia" w:ascii="宋体" w:hAnsi="宋体" w:cs="MingLiU"/>
          <w:snapToGrid w:val="0"/>
          <w:szCs w:val="21"/>
        </w:rPr>
        <w:t>人：</w:t>
      </w:r>
      <w:r>
        <w:rPr>
          <w:rFonts w:ascii="宋体" w:hAnsi="宋体" w:cs="MingLiU"/>
          <w:snapToGrid w:val="0"/>
          <w:szCs w:val="21"/>
          <w:u w:val="single"/>
        </w:rPr>
        <w:t xml:space="preserve">                </w:t>
      </w:r>
      <w:r>
        <w:rPr>
          <w:rFonts w:hint="eastAsia" w:ascii="宋体" w:hAnsi="宋体" w:cs="MingLiU"/>
          <w:snapToGrid w:val="0"/>
          <w:szCs w:val="21"/>
          <w:u w:val="single"/>
        </w:rPr>
        <w:t>　　　　　</w:t>
      </w:r>
      <w:r>
        <w:rPr>
          <w:rFonts w:ascii="宋体" w:hAnsi="宋体" w:cs="MingLiU"/>
          <w:snapToGrid w:val="0"/>
          <w:szCs w:val="21"/>
          <w:u w:val="single"/>
        </w:rPr>
        <w:t xml:space="preserve">     </w:t>
      </w:r>
      <w:r>
        <w:rPr>
          <w:rFonts w:hint="eastAsia" w:ascii="宋体" w:hAnsi="宋体" w:cs="MingLiU"/>
          <w:snapToGrid w:val="0"/>
          <w:szCs w:val="21"/>
        </w:rPr>
        <w:t>（盖单位章）</w:t>
      </w:r>
      <w:r>
        <w:rPr>
          <w:rFonts w:ascii="宋体" w:hAnsi="宋体"/>
          <w:snapToGrid w:val="0"/>
          <w:szCs w:val="21"/>
        </w:rPr>
        <w:t xml:space="preserve"> </w:t>
      </w:r>
    </w:p>
    <w:p>
      <w:pPr>
        <w:tabs>
          <w:tab w:val="left" w:pos="7140"/>
          <w:tab w:val="left" w:pos="7560"/>
          <w:tab w:val="left" w:pos="8300"/>
        </w:tabs>
        <w:autoSpaceDE w:val="0"/>
        <w:autoSpaceDN w:val="0"/>
        <w:adjustRightInd w:val="0"/>
        <w:ind w:right="210" w:firstLine="1984" w:firstLineChars="945"/>
        <w:rPr>
          <w:rFonts w:ascii="宋体" w:hAnsi="宋体"/>
          <w:snapToGrid w:val="0"/>
          <w:szCs w:val="21"/>
        </w:rPr>
      </w:pPr>
    </w:p>
    <w:p>
      <w:pPr>
        <w:tabs>
          <w:tab w:val="left" w:pos="7140"/>
          <w:tab w:val="left" w:pos="7560"/>
          <w:tab w:val="left" w:pos="8300"/>
        </w:tabs>
        <w:autoSpaceDE w:val="0"/>
        <w:autoSpaceDN w:val="0"/>
        <w:adjustRightInd w:val="0"/>
        <w:ind w:right="210" w:firstLine="1995" w:firstLineChars="950"/>
        <w:rPr>
          <w:rFonts w:ascii="宋体" w:hAnsi="宋体"/>
          <w:snapToGrid w:val="0"/>
          <w:szCs w:val="21"/>
        </w:rPr>
      </w:pPr>
      <w:r>
        <w:rPr>
          <w:rFonts w:hint="eastAsia" w:ascii="宋体" w:hAnsi="宋体" w:cs="MingLiU"/>
          <w:snapToGrid w:val="0"/>
          <w:szCs w:val="21"/>
        </w:rPr>
        <w:t>法定代表人或其委托代理人：</w:t>
      </w:r>
      <w:r>
        <w:rPr>
          <w:rFonts w:ascii="宋体" w:hAnsi="宋体" w:cs="MingLiU"/>
          <w:snapToGrid w:val="0"/>
          <w:szCs w:val="21"/>
          <w:u w:val="single"/>
        </w:rPr>
        <w:t xml:space="preserve">   </w:t>
      </w:r>
      <w:r>
        <w:rPr>
          <w:rFonts w:hint="eastAsia" w:ascii="宋体" w:hAnsi="宋体"/>
          <w:snapToGrid w:val="0"/>
          <w:szCs w:val="21"/>
          <w:u w:val="single"/>
        </w:rPr>
        <w:t xml:space="preserve">            </w:t>
      </w:r>
      <w:r>
        <w:rPr>
          <w:rFonts w:hint="eastAsia" w:ascii="宋体" w:hAnsi="宋体" w:cs="MingLiU"/>
          <w:snapToGrid w:val="0"/>
          <w:szCs w:val="21"/>
        </w:rPr>
        <w:t>（签字）</w:t>
      </w:r>
      <w:r>
        <w:rPr>
          <w:rFonts w:ascii="宋体" w:hAnsi="宋体"/>
          <w:snapToGrid w:val="0"/>
          <w:szCs w:val="21"/>
        </w:rPr>
        <w:t xml:space="preserve"> </w:t>
      </w:r>
    </w:p>
    <w:p>
      <w:pPr>
        <w:tabs>
          <w:tab w:val="left" w:pos="7140"/>
          <w:tab w:val="left" w:pos="7560"/>
          <w:tab w:val="left" w:pos="8300"/>
        </w:tabs>
        <w:autoSpaceDE w:val="0"/>
        <w:autoSpaceDN w:val="0"/>
        <w:adjustRightInd w:val="0"/>
        <w:ind w:right="210" w:firstLine="1995" w:firstLineChars="950"/>
        <w:rPr>
          <w:rFonts w:ascii="宋体" w:hAnsi="宋体"/>
          <w:snapToGrid w:val="0"/>
          <w:szCs w:val="21"/>
        </w:rPr>
      </w:pPr>
    </w:p>
    <w:p>
      <w:pPr>
        <w:tabs>
          <w:tab w:val="left" w:pos="7035"/>
          <w:tab w:val="left" w:pos="7560"/>
          <w:tab w:val="left" w:pos="8300"/>
        </w:tabs>
        <w:autoSpaceDE w:val="0"/>
        <w:autoSpaceDN w:val="0"/>
        <w:adjustRightInd w:val="0"/>
        <w:ind w:right="210" w:firstLine="1984" w:firstLineChars="945"/>
        <w:rPr>
          <w:rFonts w:ascii="宋体" w:hAnsi="宋体" w:cs="MingLiU"/>
          <w:snapToGrid w:val="0"/>
          <w:szCs w:val="21"/>
        </w:rPr>
      </w:pPr>
      <w:r>
        <w:rPr>
          <w:rFonts w:hint="eastAsia" w:ascii="宋体" w:hAnsi="宋体" w:cs="MingLiU"/>
          <w:snapToGrid w:val="0"/>
          <w:szCs w:val="21"/>
        </w:rPr>
        <w:t>地址：</w:t>
      </w:r>
      <w:r>
        <w:rPr>
          <w:rFonts w:ascii="宋体" w:hAnsi="宋体" w:cs="MingLiU"/>
          <w:snapToGrid w:val="0"/>
          <w:w w:val="200"/>
          <w:szCs w:val="21"/>
          <w:u w:val="single"/>
        </w:rPr>
        <w:t xml:space="preserve"> </w:t>
      </w:r>
      <w:r>
        <w:rPr>
          <w:rFonts w:ascii="宋体" w:hAnsi="宋体"/>
          <w:snapToGrid w:val="0"/>
          <w:szCs w:val="21"/>
          <w:u w:val="single"/>
        </w:rPr>
        <w:tab/>
      </w:r>
    </w:p>
    <w:p>
      <w:pPr>
        <w:autoSpaceDE w:val="0"/>
        <w:autoSpaceDN w:val="0"/>
        <w:adjustRightInd w:val="0"/>
        <w:spacing w:before="14"/>
        <w:rPr>
          <w:rFonts w:ascii="宋体" w:hAnsi="宋体" w:cs="MingLiU"/>
          <w:snapToGrid w:val="0"/>
          <w:sz w:val="20"/>
          <w:szCs w:val="20"/>
        </w:rPr>
      </w:pPr>
    </w:p>
    <w:p>
      <w:pPr>
        <w:tabs>
          <w:tab w:val="left" w:pos="8300"/>
        </w:tabs>
        <w:autoSpaceDE w:val="0"/>
        <w:autoSpaceDN w:val="0"/>
        <w:adjustRightInd w:val="0"/>
        <w:ind w:left="1985" w:right="-20"/>
        <w:rPr>
          <w:rFonts w:ascii="宋体" w:hAnsi="宋体" w:cs="MingLiU"/>
          <w:snapToGrid w:val="0"/>
          <w:szCs w:val="21"/>
        </w:rPr>
      </w:pPr>
      <w:r>
        <w:rPr>
          <w:rFonts w:hint="eastAsia" w:ascii="宋体" w:hAnsi="宋体" w:cs="MingLiU"/>
          <w:snapToGrid w:val="0"/>
          <w:szCs w:val="21"/>
        </w:rPr>
        <w:t>电话：</w:t>
      </w:r>
      <w:r>
        <w:rPr>
          <w:rFonts w:ascii="宋体" w:hAnsi="宋体" w:cs="MingLiU"/>
          <w:snapToGrid w:val="0"/>
          <w:w w:val="200"/>
          <w:szCs w:val="21"/>
          <w:u w:val="single"/>
        </w:rPr>
        <w:t xml:space="preserve"> </w:t>
      </w:r>
      <w:r>
        <w:rPr>
          <w:rFonts w:hint="eastAsia" w:ascii="宋体" w:hAnsi="宋体"/>
          <w:snapToGrid w:val="0"/>
          <w:szCs w:val="21"/>
          <w:u w:val="single"/>
        </w:rPr>
        <w:t>　　　　　　　　　　　　　　　　　　　　</w:t>
      </w:r>
    </w:p>
    <w:p>
      <w:pPr>
        <w:autoSpaceDE w:val="0"/>
        <w:autoSpaceDN w:val="0"/>
        <w:adjustRightInd w:val="0"/>
        <w:spacing w:before="13"/>
        <w:rPr>
          <w:rFonts w:ascii="宋体" w:hAnsi="宋体" w:cs="MingLiU"/>
          <w:snapToGrid w:val="0"/>
          <w:sz w:val="20"/>
          <w:szCs w:val="20"/>
        </w:rPr>
      </w:pPr>
    </w:p>
    <w:p>
      <w:pPr>
        <w:tabs>
          <w:tab w:val="left" w:pos="8300"/>
        </w:tabs>
        <w:autoSpaceDE w:val="0"/>
        <w:autoSpaceDN w:val="0"/>
        <w:adjustRightInd w:val="0"/>
        <w:ind w:left="1985" w:right="-20"/>
        <w:rPr>
          <w:rFonts w:ascii="宋体" w:hAnsi="宋体" w:cs="MingLiU"/>
          <w:snapToGrid w:val="0"/>
          <w:szCs w:val="21"/>
        </w:rPr>
      </w:pPr>
      <w:r>
        <w:rPr>
          <w:rFonts w:hint="eastAsia" w:ascii="宋体" w:hAnsi="宋体" w:cs="MingLiU"/>
          <w:snapToGrid w:val="0"/>
          <w:szCs w:val="21"/>
        </w:rPr>
        <w:t>传真：</w:t>
      </w:r>
      <w:r>
        <w:rPr>
          <w:rFonts w:ascii="宋体" w:hAnsi="宋体" w:cs="MingLiU"/>
          <w:snapToGrid w:val="0"/>
          <w:w w:val="200"/>
          <w:szCs w:val="21"/>
          <w:u w:val="single"/>
        </w:rPr>
        <w:t xml:space="preserve"> </w:t>
      </w:r>
      <w:r>
        <w:rPr>
          <w:rFonts w:hint="eastAsia" w:ascii="宋体" w:hAnsi="宋体"/>
          <w:snapToGrid w:val="0"/>
          <w:szCs w:val="21"/>
          <w:u w:val="single"/>
        </w:rPr>
        <w:t>　　　　　　　　　　　　　　　　　　　　</w:t>
      </w:r>
    </w:p>
    <w:p>
      <w:pPr>
        <w:tabs>
          <w:tab w:val="left" w:pos="8300"/>
        </w:tabs>
        <w:autoSpaceDE w:val="0"/>
        <w:autoSpaceDN w:val="0"/>
        <w:adjustRightInd w:val="0"/>
        <w:ind w:left="3796" w:right="-20"/>
        <w:rPr>
          <w:rFonts w:ascii="宋体" w:hAnsi="宋体" w:cs="MingLiU"/>
          <w:snapToGrid w:val="0"/>
          <w:szCs w:val="21"/>
        </w:rPr>
      </w:pPr>
    </w:p>
    <w:p>
      <w:pPr>
        <w:tabs>
          <w:tab w:val="left" w:pos="8300"/>
        </w:tabs>
        <w:autoSpaceDE w:val="0"/>
        <w:autoSpaceDN w:val="0"/>
        <w:adjustRightInd w:val="0"/>
        <w:ind w:left="1985" w:right="-20"/>
        <w:rPr>
          <w:rFonts w:ascii="宋体" w:hAnsi="宋体" w:cs="MingLiU"/>
          <w:snapToGrid w:val="0"/>
          <w:sz w:val="20"/>
          <w:szCs w:val="20"/>
        </w:rPr>
      </w:pPr>
      <w:r>
        <w:rPr>
          <w:rFonts w:hint="eastAsia" w:ascii="宋体" w:hAnsi="宋体" w:cs="MingLiU"/>
          <w:snapToGrid w:val="0"/>
          <w:szCs w:val="21"/>
        </w:rPr>
        <w:t>邮政编码：</w:t>
      </w:r>
      <w:r>
        <w:rPr>
          <w:rFonts w:ascii="宋体" w:hAnsi="宋体" w:cs="MingLiU"/>
          <w:snapToGrid w:val="0"/>
          <w:w w:val="200"/>
          <w:szCs w:val="21"/>
          <w:u w:val="single"/>
        </w:rPr>
        <w:t xml:space="preserve"> </w:t>
      </w:r>
      <w:r>
        <w:rPr>
          <w:rFonts w:hint="eastAsia" w:ascii="宋体" w:hAnsi="宋体" w:cs="MingLiU"/>
          <w:snapToGrid w:val="0"/>
          <w:w w:val="200"/>
          <w:szCs w:val="21"/>
          <w:u w:val="single"/>
        </w:rPr>
        <w:t>　　　　　　　　　</w:t>
      </w:r>
    </w:p>
    <w:p>
      <w:pPr>
        <w:autoSpaceDE w:val="0"/>
        <w:autoSpaceDN w:val="0"/>
        <w:adjustRightInd w:val="0"/>
        <w:rPr>
          <w:rFonts w:ascii="宋体" w:hAnsi="宋体" w:cs="MingLiU"/>
          <w:snapToGrid w:val="0"/>
          <w:sz w:val="20"/>
          <w:szCs w:val="20"/>
        </w:rPr>
      </w:pPr>
    </w:p>
    <w:p>
      <w:pPr>
        <w:autoSpaceDE w:val="0"/>
        <w:autoSpaceDN w:val="0"/>
        <w:adjustRightInd w:val="0"/>
        <w:spacing w:before="14" w:line="240" w:lineRule="exact"/>
        <w:rPr>
          <w:rFonts w:ascii="宋体" w:hAnsi="宋体" w:cs="MingLiU"/>
          <w:snapToGrid w:val="0"/>
          <w:sz w:val="24"/>
        </w:rPr>
      </w:pPr>
    </w:p>
    <w:p>
      <w:pPr>
        <w:tabs>
          <w:tab w:val="left" w:pos="6000"/>
          <w:tab w:val="left" w:pos="7040"/>
          <w:tab w:val="left" w:pos="8100"/>
        </w:tabs>
        <w:autoSpaceDE w:val="0"/>
        <w:autoSpaceDN w:val="0"/>
        <w:adjustRightInd w:val="0"/>
        <w:ind w:right="-20" w:firstLine="4924" w:firstLineChars="2345"/>
        <w:rPr>
          <w:rFonts w:ascii="宋体" w:hAnsi="宋体" w:cs="MingLiU"/>
          <w:snapToGrid w:val="0"/>
          <w:szCs w:val="21"/>
        </w:rPr>
      </w:pPr>
      <w:r>
        <w:rPr>
          <w:rFonts w:ascii="宋体" w:hAnsi="宋体" w:cs="MingLiU"/>
          <w:snapToGrid w:val="0"/>
          <w:szCs w:val="21"/>
          <w:u w:val="single"/>
        </w:rPr>
        <w:t xml:space="preserve">        </w:t>
      </w:r>
      <w:r>
        <w:rPr>
          <w:rFonts w:hint="eastAsia" w:ascii="宋体" w:hAnsi="宋体" w:cs="MingLiU"/>
          <w:snapToGrid w:val="0"/>
          <w:szCs w:val="21"/>
        </w:rPr>
        <w:t>年</w:t>
      </w:r>
      <w:r>
        <w:rPr>
          <w:rFonts w:ascii="宋体" w:hAnsi="宋体" w:cs="MingLiU"/>
          <w:snapToGrid w:val="0"/>
          <w:w w:val="200"/>
          <w:szCs w:val="21"/>
          <w:u w:val="single"/>
        </w:rPr>
        <w:t xml:space="preserve">  </w:t>
      </w:r>
      <w:r>
        <w:rPr>
          <w:rFonts w:hint="eastAsia" w:ascii="宋体" w:hAnsi="宋体" w:cs="MingLiU"/>
          <w:snapToGrid w:val="0"/>
          <w:szCs w:val="21"/>
        </w:rPr>
        <w:t>月</w:t>
      </w:r>
      <w:r>
        <w:rPr>
          <w:rFonts w:ascii="宋体" w:hAnsi="宋体" w:cs="MingLiU"/>
          <w:snapToGrid w:val="0"/>
          <w:w w:val="200"/>
          <w:szCs w:val="21"/>
          <w:u w:val="single"/>
        </w:rPr>
        <w:t xml:space="preserve">  </w:t>
      </w:r>
      <w:r>
        <w:rPr>
          <w:rFonts w:hint="eastAsia" w:ascii="宋体" w:hAnsi="宋体" w:cs="MingLiU"/>
          <w:snapToGrid w:val="0"/>
          <w:szCs w:val="21"/>
        </w:rPr>
        <w:t>日</w:t>
      </w:r>
    </w:p>
    <w:p>
      <w:pPr>
        <w:rPr>
          <w:rFonts w:ascii="宋体" w:hAnsi="宋体"/>
          <w:color w:val="000000"/>
          <w:sz w:val="28"/>
          <w:szCs w:val="28"/>
        </w:rPr>
      </w:pPr>
    </w:p>
    <w:p>
      <w:pPr>
        <w:rPr>
          <w:rFonts w:ascii="宋体" w:hAnsi="宋体"/>
          <w:color w:val="000000"/>
          <w:sz w:val="24"/>
          <w:szCs w:val="28"/>
        </w:rPr>
      </w:pPr>
      <w:r>
        <w:rPr>
          <w:rFonts w:ascii="宋体" w:hAnsi="宋体"/>
          <w:color w:val="000000"/>
          <w:sz w:val="28"/>
          <w:szCs w:val="28"/>
        </w:rPr>
        <w:t>注</w:t>
      </w:r>
      <w:r>
        <w:rPr>
          <w:rFonts w:hint="eastAsia" w:ascii="宋体" w:hAnsi="宋体"/>
          <w:color w:val="000000"/>
          <w:sz w:val="28"/>
          <w:szCs w:val="28"/>
        </w:rPr>
        <w:t>：</w:t>
      </w:r>
      <w:r>
        <w:rPr>
          <w:rFonts w:hint="eastAsia" w:ascii="宋体" w:hAnsi="宋体"/>
          <w:color w:val="000000"/>
          <w:sz w:val="24"/>
          <w:szCs w:val="28"/>
        </w:rPr>
        <w:t>大写金额和小写金额不一致时，以大写金额为准；</w:t>
      </w:r>
    </w:p>
    <w:p>
      <w:pPr>
        <w:rPr>
          <w:color w:val="000000"/>
          <w:sz w:val="28"/>
          <w:szCs w:val="28"/>
        </w:rPr>
      </w:pPr>
    </w:p>
    <w:p>
      <w:pPr>
        <w:rPr>
          <w:color w:val="000000"/>
          <w:sz w:val="28"/>
          <w:szCs w:val="28"/>
        </w:rPr>
      </w:pPr>
    </w:p>
    <w:p>
      <w:pPr>
        <w:rPr>
          <w:rFonts w:ascii="宋体" w:hAnsi="宋体"/>
          <w:b/>
          <w:color w:val="000000"/>
          <w:sz w:val="28"/>
          <w:szCs w:val="28"/>
        </w:rPr>
      </w:pPr>
      <w:r>
        <w:rPr>
          <w:rFonts w:hint="eastAsia" w:ascii="宋体" w:hAnsi="宋体"/>
          <w:b/>
          <w:color w:val="000000"/>
          <w:sz w:val="28"/>
          <w:szCs w:val="28"/>
        </w:rPr>
        <w:t>附件</w:t>
      </w:r>
      <w:r>
        <w:rPr>
          <w:rFonts w:ascii="宋体" w:hAnsi="宋体"/>
          <w:b/>
          <w:color w:val="000000"/>
          <w:sz w:val="28"/>
          <w:szCs w:val="28"/>
        </w:rPr>
        <w:t>2</w:t>
      </w:r>
      <w:r>
        <w:rPr>
          <w:rFonts w:hint="eastAsia" w:ascii="宋体" w:hAnsi="宋体"/>
          <w:b/>
          <w:color w:val="000000"/>
          <w:sz w:val="28"/>
          <w:szCs w:val="28"/>
        </w:rPr>
        <w:t>：</w:t>
      </w:r>
    </w:p>
    <w:tbl>
      <w:tblPr>
        <w:tblStyle w:val="11"/>
        <w:tblW w:w="0" w:type="auto"/>
        <w:tblInd w:w="0" w:type="dxa"/>
        <w:tblLayout w:type="autofit"/>
        <w:tblCellMar>
          <w:top w:w="0" w:type="dxa"/>
          <w:left w:w="108" w:type="dxa"/>
          <w:bottom w:w="0" w:type="dxa"/>
          <w:right w:w="108" w:type="dxa"/>
        </w:tblCellMar>
      </w:tblPr>
      <w:tblGrid>
        <w:gridCol w:w="513"/>
        <w:gridCol w:w="2425"/>
        <w:gridCol w:w="1391"/>
        <w:gridCol w:w="1282"/>
        <w:gridCol w:w="1571"/>
        <w:gridCol w:w="1340"/>
      </w:tblGrid>
      <w:tr>
        <w:tblPrEx>
          <w:tblCellMar>
            <w:top w:w="0" w:type="dxa"/>
            <w:left w:w="108" w:type="dxa"/>
            <w:bottom w:w="0" w:type="dxa"/>
            <w:right w:w="108" w:type="dxa"/>
          </w:tblCellMar>
        </w:tblPrEx>
        <w:trPr>
          <w:trHeight w:val="540" w:hRule="atLeast"/>
        </w:trPr>
        <w:tc>
          <w:tcPr>
            <w:tcW w:w="0" w:type="auto"/>
            <w:gridSpan w:val="6"/>
            <w:tcBorders>
              <w:top w:val="nil"/>
              <w:left w:val="nil"/>
              <w:bottom w:val="single" w:color="auto" w:sz="4" w:space="0"/>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投标报价汇总表</w:t>
            </w:r>
          </w:p>
        </w:tc>
      </w:tr>
      <w:tr>
        <w:tblPrEx>
          <w:tblCellMar>
            <w:top w:w="0" w:type="dxa"/>
            <w:left w:w="108" w:type="dxa"/>
            <w:bottom w:w="0" w:type="dxa"/>
            <w:right w:w="108" w:type="dxa"/>
          </w:tblCellMar>
        </w:tblPrEx>
        <w:trPr>
          <w:trHeight w:val="795"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242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项目名称</w:t>
            </w:r>
          </w:p>
        </w:tc>
        <w:tc>
          <w:tcPr>
            <w:tcW w:w="13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建筑面积</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全费用综合单价报价（元）</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设计费</w:t>
            </w:r>
            <w:r>
              <w:rPr>
                <w:rFonts w:hint="eastAsia" w:ascii="宋体" w:hAnsi="宋体" w:cs="宋体"/>
                <w:color w:val="000000"/>
                <w:kern w:val="0"/>
                <w:sz w:val="22"/>
                <w:szCs w:val="22"/>
                <w:lang w:val="en-US" w:eastAsia="zh-CN"/>
              </w:rPr>
              <w:t>总</w:t>
            </w:r>
            <w:r>
              <w:rPr>
                <w:rFonts w:hint="eastAsia" w:ascii="宋体" w:hAnsi="宋体" w:cs="宋体"/>
                <w:color w:val="000000"/>
                <w:kern w:val="0"/>
                <w:sz w:val="22"/>
                <w:szCs w:val="22"/>
              </w:rPr>
              <w:t>报价（元）</w:t>
            </w:r>
          </w:p>
        </w:tc>
      </w:tr>
      <w:tr>
        <w:tblPrEx>
          <w:tblCellMar>
            <w:top w:w="0" w:type="dxa"/>
            <w:left w:w="108" w:type="dxa"/>
            <w:bottom w:w="0" w:type="dxa"/>
            <w:right w:w="108" w:type="dxa"/>
          </w:tblCellMar>
        </w:tblPrEx>
        <w:trPr>
          <w:trHeight w:val="870"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D38-2#装修改造工程</w:t>
            </w:r>
          </w:p>
        </w:tc>
        <w:tc>
          <w:tcPr>
            <w:tcW w:w="139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平方米</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6000.00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600" w:lineRule="exact"/>
        <w:ind w:firstLine="560" w:firstLineChars="200"/>
        <w:rPr>
          <w:rFonts w:ascii="方正仿宋_GBK" w:eastAsia="方正仿宋_GBK" w:hAnsiTheme="minorHAnsi" w:cstheme="minorBidi"/>
          <w:sz w:val="32"/>
          <w:szCs w:val="32"/>
        </w:rPr>
      </w:pPr>
      <w:r>
        <w:rPr>
          <w:rFonts w:hint="eastAsia"/>
          <w:color w:val="000000"/>
          <w:sz w:val="28"/>
          <w:szCs w:val="28"/>
          <w:lang w:val="en-US" w:eastAsia="zh-CN"/>
        </w:rPr>
        <w:t>备注：</w:t>
      </w:r>
      <w:r>
        <w:rPr>
          <w:rFonts w:hint="eastAsia" w:ascii="Times New Roman" w:hAnsi="Times New Roman" w:cs="Times New Roman"/>
          <w:color w:val="000000"/>
          <w:sz w:val="28"/>
          <w:szCs w:val="28"/>
          <w:lang w:val="en-US" w:eastAsia="zh-CN"/>
        </w:rPr>
        <w:t>投标人总报价应等于建筑面积与全费用综合单价之积，投标人的报价不得更改招标人给出的工程量，否则均按否决投标处理。</w:t>
      </w:r>
    </w:p>
    <w:p>
      <w:pPr>
        <w:widowControl/>
        <w:jc w:val="left"/>
        <w:rPr>
          <w:color w:val="000000"/>
          <w:sz w:val="28"/>
          <w:szCs w:val="28"/>
        </w:rPr>
      </w:pPr>
      <w:r>
        <w:rPr>
          <w:color w:val="000000"/>
          <w:sz w:val="28"/>
          <w:szCs w:val="28"/>
        </w:rPr>
        <w:br w:type="page"/>
      </w:r>
    </w:p>
    <w:p>
      <w:pPr>
        <w:rPr>
          <w:rFonts w:ascii="宋体" w:hAnsi="宋体"/>
          <w:b/>
          <w:color w:val="000000"/>
          <w:sz w:val="28"/>
          <w:szCs w:val="28"/>
        </w:rPr>
      </w:pPr>
      <w:r>
        <w:rPr>
          <w:rFonts w:hint="eastAsia" w:ascii="宋体" w:hAnsi="宋体"/>
          <w:b/>
          <w:color w:val="000000"/>
          <w:sz w:val="28"/>
          <w:szCs w:val="28"/>
        </w:rPr>
        <w:t>附件</w:t>
      </w:r>
      <w:r>
        <w:rPr>
          <w:rFonts w:ascii="宋体" w:hAnsi="宋体"/>
          <w:b/>
          <w:color w:val="000000"/>
          <w:sz w:val="28"/>
          <w:szCs w:val="28"/>
        </w:rPr>
        <w:t>3</w:t>
      </w:r>
      <w:r>
        <w:rPr>
          <w:rFonts w:hint="eastAsia" w:ascii="宋体" w:hAnsi="宋体"/>
          <w:b/>
          <w:color w:val="000000"/>
          <w:sz w:val="28"/>
          <w:szCs w:val="28"/>
        </w:rPr>
        <w:t>：</w:t>
      </w:r>
    </w:p>
    <w:p>
      <w:pPr>
        <w:widowControl/>
        <w:ind w:firstLine="480" w:firstLineChars="200"/>
        <w:jc w:val="center"/>
        <w:rPr>
          <w:rFonts w:ascii="方正仿宋_GBK" w:hAnsi="宋体" w:eastAsia="方正仿宋_GBK"/>
          <w:color w:val="FF0000"/>
          <w:sz w:val="24"/>
        </w:rPr>
      </w:pPr>
      <w:r>
        <w:rPr>
          <w:rFonts w:hint="eastAsia" w:ascii="方正仿宋_GBK" w:hAnsi="宋体" w:eastAsia="方正仿宋_GBK"/>
          <w:sz w:val="24"/>
        </w:rPr>
        <w:t>法定代表人身份证明书</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u w:val="single"/>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u w:val="single"/>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lang w:val="en-US" w:eastAsia="zh-CN"/>
        </w:rPr>
        <w:t>招标人机构</w:t>
      </w:r>
      <w:r>
        <w:rPr>
          <w:rFonts w:hint="eastAsia" w:ascii="方正仿宋_GBK" w:hAnsi="宋体" w:eastAsia="方正仿宋_GBK"/>
          <w:sz w:val="24"/>
        </w:rPr>
        <w:t>名称）：</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（投标人名称）任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（职务名称）职务，是（投标人名称）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（投标人公章）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p>
    <w:p>
      <w:pPr>
        <w:tabs>
          <w:tab w:val="left" w:pos="6300"/>
        </w:tabs>
        <w:snapToGrid w:val="0"/>
        <w:spacing w:line="500" w:lineRule="exact"/>
        <w:ind w:firstLine="570"/>
        <w:jc w:val="center"/>
        <w:rPr>
          <w:rFonts w:ascii="方正仿宋_GBK" w:hAnsi="宋体" w:eastAsia="方正仿宋_GBK"/>
          <w:sz w:val="24"/>
        </w:rPr>
      </w:pPr>
      <w:r>
        <w:rPr>
          <w:sz w:val="24"/>
        </w:rPr>
        <w:br w:type="column"/>
      </w:r>
      <w:r>
        <w:rPr>
          <w:rFonts w:hint="eastAsia" w:ascii="方正仿宋_GBK" w:hAnsi="宋体" w:eastAsia="方正仿宋_GBK"/>
          <w:sz w:val="24"/>
        </w:rPr>
        <w:t>法定代表人授权委托书</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（招标人机构名称）：</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（投标人法定代表人名称）是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（投标人名称）的法定代表人，特授权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（被授权人姓名及身份证代码）代表我单位全权办理上述项目的比选、签约等具体工作，并签署全部有关文件、协议及合同。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投标人法定代表人：</w:t>
      </w:r>
    </w:p>
    <w:p>
      <w:pPr>
        <w:rPr>
          <w:rFonts w:ascii="方正仿宋_GBK" w:hAnsi="宋体" w:eastAsia="方正仿宋_GBK"/>
          <w:sz w:val="24"/>
        </w:rPr>
      </w:pPr>
      <w:r>
        <w:rPr>
          <w:rFonts w:hint="eastAsia" w:ascii="方正仿宋_GBK" w:hAnsi="宋体" w:eastAsia="方正仿宋_GBK"/>
          <w:sz w:val="24"/>
        </w:rPr>
        <w:t>（签字或盖章）                                （签字或盖章）</w:t>
      </w:r>
    </w:p>
    <w:p>
      <w:pPr>
        <w:rPr>
          <w:rFonts w:ascii="方正仿宋_GBK" w:hAnsi="宋体" w:eastAsia="方正仿宋_GBK"/>
          <w:sz w:val="24"/>
        </w:rPr>
      </w:pPr>
      <w:r>
        <w:rPr>
          <w:rFonts w:hint="eastAsia" w:ascii="方正仿宋_GBK" w:hAnsi="宋体" w:eastAsia="方正仿宋_GBK"/>
          <w:sz w:val="24"/>
        </w:rPr>
        <w:t>附被</w:t>
      </w:r>
      <w:r>
        <w:rPr>
          <w:rFonts w:ascii="方正仿宋_GBK" w:hAnsi="宋体" w:eastAsia="方正仿宋_GBK"/>
          <w:sz w:val="24"/>
        </w:rPr>
        <w:t>授权人身份证复印件</w:t>
      </w:r>
    </w:p>
    <w:p>
      <w:pPr>
        <w:rPr>
          <w:rFonts w:ascii="方正仿宋_GBK" w:hAnsi="宋体" w:eastAsia="方正仿宋_GBK"/>
          <w:sz w:val="24"/>
        </w:rPr>
      </w:pPr>
    </w:p>
    <w:p>
      <w:pPr>
        <w:rPr>
          <w:rFonts w:ascii="方正仿宋_GBK" w:hAnsi="宋体" w:eastAsia="方正仿宋_GBK"/>
          <w:sz w:val="24"/>
        </w:rPr>
      </w:pPr>
    </w:p>
    <w:p>
      <w:pPr>
        <w:rPr>
          <w:rFonts w:ascii="方正仿宋_GBK" w:hAnsi="宋体" w:eastAsia="方正仿宋_GBK"/>
          <w:sz w:val="24"/>
        </w:rPr>
      </w:pPr>
    </w:p>
    <w:p>
      <w:pPr>
        <w:rPr>
          <w:rFonts w:ascii="方正仿宋_GBK" w:hAnsi="宋体" w:eastAsia="方正仿宋_GBK"/>
          <w:sz w:val="24"/>
        </w:rPr>
      </w:pPr>
    </w:p>
    <w:p>
      <w:pPr>
        <w:rPr>
          <w:rFonts w:ascii="方正仿宋_GBK" w:hAnsi="宋体" w:eastAsia="方正仿宋_GBK"/>
          <w:sz w:val="24"/>
        </w:rPr>
      </w:pPr>
    </w:p>
    <w:p>
      <w:pPr>
        <w:rPr>
          <w:rFonts w:ascii="方正仿宋_GBK" w:hAnsi="宋体" w:eastAsia="方正仿宋_GBK"/>
          <w:sz w:val="24"/>
        </w:rPr>
      </w:pPr>
    </w:p>
    <w:p>
      <w:pPr>
        <w:rPr>
          <w:rFonts w:ascii="方正仿宋_GBK" w:hAnsi="宋体" w:eastAsia="方正仿宋_GBK"/>
          <w:sz w:val="24"/>
        </w:rPr>
      </w:pPr>
    </w:p>
    <w:p>
      <w:pPr>
        <w:spacing w:line="600" w:lineRule="exact"/>
        <w:jc w:val="left"/>
        <w:rPr>
          <w:color w:val="000000"/>
          <w:sz w:val="28"/>
          <w:szCs w:val="28"/>
        </w:rPr>
      </w:pPr>
    </w:p>
    <w:p>
      <w:pPr>
        <w:rPr>
          <w:rFonts w:ascii="宋体" w:hAnsi="宋体" w:cs="宋体"/>
          <w:color w:val="FF0000"/>
          <w:sz w:val="28"/>
          <w:szCs w:val="28"/>
        </w:rPr>
      </w:pPr>
      <w:r>
        <w:rPr>
          <w:rFonts w:hint="eastAsia"/>
          <w:color w:val="000000"/>
          <w:sz w:val="28"/>
          <w:szCs w:val="28"/>
        </w:rPr>
        <w:t>附件</w:t>
      </w:r>
      <w:r>
        <w:rPr>
          <w:color w:val="000000"/>
          <w:sz w:val="28"/>
          <w:szCs w:val="28"/>
        </w:rPr>
        <w:t>3</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合同编号：</w:t>
      </w:r>
      <w:r>
        <w:rPr>
          <w:rFonts w:hint="eastAsia"/>
          <w:color w:val="FF0000"/>
          <w:sz w:val="28"/>
          <w:szCs w:val="28"/>
        </w:rPr>
        <w:t xml:space="preserve">                            </w:t>
      </w:r>
    </w:p>
    <w:p>
      <w:pPr>
        <w:spacing w:before="156" w:beforeLines="50"/>
        <w:jc w:val="center"/>
        <w:rPr>
          <w:rFonts w:ascii="黑体" w:eastAsia="黑体"/>
          <w:bCs/>
          <w:kern w:val="28"/>
          <w:sz w:val="62"/>
        </w:rPr>
      </w:pPr>
    </w:p>
    <w:p>
      <w:pPr>
        <w:spacing w:before="156" w:beforeLines="50"/>
        <w:jc w:val="center"/>
        <w:rPr>
          <w:rFonts w:ascii="黑体" w:eastAsia="黑体"/>
          <w:bCs/>
          <w:kern w:val="28"/>
          <w:sz w:val="62"/>
        </w:rPr>
      </w:pPr>
      <w:r>
        <w:rPr>
          <w:rFonts w:hint="eastAsia" w:ascii="黑体" w:eastAsia="黑体"/>
          <w:bCs/>
          <w:kern w:val="28"/>
          <w:sz w:val="62"/>
        </w:rPr>
        <w:t>建设工程设计合同</w:t>
      </w:r>
    </w:p>
    <w:p>
      <w:pPr>
        <w:rPr>
          <w:kern w:val="28"/>
        </w:rPr>
      </w:pPr>
    </w:p>
    <w:p>
      <w:pPr>
        <w:rPr>
          <w:kern w:val="28"/>
        </w:rPr>
      </w:pPr>
    </w:p>
    <w:p>
      <w:pPr>
        <w:rPr>
          <w:kern w:val="28"/>
        </w:rPr>
      </w:pPr>
    </w:p>
    <w:p>
      <w:pPr>
        <w:rPr>
          <w:kern w:val="28"/>
        </w:rPr>
      </w:pPr>
    </w:p>
    <w:p>
      <w:pPr>
        <w:rPr>
          <w:kern w:val="28"/>
        </w:rPr>
      </w:pPr>
    </w:p>
    <w:p>
      <w:pPr>
        <w:rPr>
          <w:kern w:val="28"/>
        </w:rPr>
      </w:pPr>
    </w:p>
    <w:p>
      <w:pPr>
        <w:rPr>
          <w:kern w:val="28"/>
        </w:rPr>
      </w:pPr>
    </w:p>
    <w:p>
      <w:pPr>
        <w:rPr>
          <w:kern w:val="28"/>
        </w:rPr>
      </w:pPr>
    </w:p>
    <w:p>
      <w:pPr>
        <w:rPr>
          <w:kern w:val="28"/>
        </w:rPr>
      </w:pPr>
    </w:p>
    <w:p>
      <w:pPr>
        <w:rPr>
          <w:kern w:val="28"/>
        </w:rPr>
      </w:pPr>
    </w:p>
    <w:p>
      <w:pPr>
        <w:rPr>
          <w:kern w:val="28"/>
          <w:highlight w:val="none"/>
        </w:rPr>
      </w:pPr>
    </w:p>
    <w:p>
      <w:pPr>
        <w:rPr>
          <w:kern w:val="28"/>
          <w:highlight w:val="none"/>
        </w:rPr>
      </w:pPr>
    </w:p>
    <w:p>
      <w:pPr>
        <w:rPr>
          <w:kern w:val="28"/>
          <w:highlight w:val="none"/>
        </w:rPr>
      </w:pPr>
    </w:p>
    <w:p>
      <w:pPr>
        <w:rPr>
          <w:kern w:val="28"/>
          <w:highlight w:val="none"/>
        </w:rPr>
      </w:pPr>
    </w:p>
    <w:p>
      <w:pPr>
        <w:spacing w:before="156" w:beforeLines="50" w:after="156" w:afterLines="50" w:line="480" w:lineRule="auto"/>
        <w:ind w:left="1500" w:right="565" w:hanging="1500" w:hangingChars="500"/>
        <w:rPr>
          <w:rFonts w:ascii="宋体" w:hAnsi="宋体" w:eastAsia="仿宋_GB2312"/>
          <w:b/>
          <w:color w:val="000000"/>
          <w:spacing w:val="-20"/>
          <w:kern w:val="28"/>
          <w:sz w:val="28"/>
          <w:szCs w:val="28"/>
          <w:highlight w:val="none"/>
          <w:u w:val="single"/>
        </w:rPr>
      </w:pPr>
      <w:r>
        <w:rPr>
          <w:rFonts w:hint="eastAsia" w:ascii="仿宋_GB2312" w:hAnsi="Arial Unicode MS" w:eastAsia="仿宋_GB2312" w:cs="Arial Unicode MS"/>
          <w:kern w:val="28"/>
          <w:sz w:val="30"/>
          <w:highlight w:val="none"/>
        </w:rPr>
        <w:t>工程名称</w:t>
      </w:r>
      <w:r>
        <w:rPr>
          <w:rFonts w:hint="eastAsia" w:ascii="仿宋_GB2312" w:hAnsi="Arial Unicode MS" w:eastAsia="仿宋_GB2312" w:cs="Arial Unicode MS"/>
          <w:b/>
          <w:bCs/>
          <w:kern w:val="28"/>
          <w:sz w:val="30"/>
          <w:highlight w:val="none"/>
        </w:rPr>
        <w:t>：</w:t>
      </w:r>
      <w:r>
        <w:rPr>
          <w:rFonts w:hint="eastAsia" w:ascii="宋体" w:hAnsi="宋体" w:cs="Times New Roman"/>
          <w:b/>
          <w:color w:val="000000"/>
          <w:sz w:val="28"/>
          <w:szCs w:val="28"/>
          <w:highlight w:val="none"/>
          <w:u w:val="single"/>
          <w:lang w:val="en-US" w:eastAsia="zh-CN"/>
        </w:rPr>
        <w:t>西部（重庆）科学城九龙坡片区中试基地一期及配套项目—D38-2#装修改造工程</w:t>
      </w:r>
    </w:p>
    <w:p>
      <w:pPr>
        <w:spacing w:before="156" w:beforeLines="50" w:after="156" w:afterLines="50" w:line="480" w:lineRule="auto"/>
        <w:ind w:right="565"/>
        <w:rPr>
          <w:rFonts w:ascii="宋体" w:hAnsi="宋体"/>
          <w:b/>
          <w:color w:val="000000"/>
          <w:sz w:val="28"/>
          <w:szCs w:val="28"/>
          <w:highlight w:val="none"/>
          <w:u w:val="single"/>
        </w:rPr>
      </w:pPr>
      <w:r>
        <w:rPr>
          <w:rFonts w:hint="eastAsia" w:ascii="仿宋_GB2312" w:hAnsi="Arial Unicode MS" w:eastAsia="仿宋_GB2312" w:cs="Arial Unicode MS"/>
          <w:kern w:val="28"/>
          <w:sz w:val="30"/>
          <w:highlight w:val="none"/>
        </w:rPr>
        <w:t>工程地点</w:t>
      </w:r>
      <w:r>
        <w:rPr>
          <w:rFonts w:hint="eastAsia" w:ascii="仿宋_GB2312" w:hAnsi="Arial Unicode MS" w:eastAsia="仿宋_GB2312" w:cs="Arial Unicode MS"/>
          <w:b/>
          <w:bCs/>
          <w:kern w:val="28"/>
          <w:sz w:val="30"/>
          <w:highlight w:val="none"/>
        </w:rPr>
        <w:t>：</w:t>
      </w:r>
      <w:r>
        <w:rPr>
          <w:rFonts w:hint="eastAsia" w:ascii="宋体" w:hAnsi="宋体"/>
          <w:b/>
          <w:color w:val="000000"/>
          <w:sz w:val="28"/>
          <w:szCs w:val="28"/>
          <w:highlight w:val="none"/>
          <w:u w:val="single"/>
        </w:rPr>
        <w:t>九龙坡区西彭镇</w:t>
      </w:r>
    </w:p>
    <w:p>
      <w:pPr>
        <w:spacing w:before="156" w:beforeLines="50" w:after="156" w:afterLines="50" w:line="480" w:lineRule="auto"/>
        <w:ind w:right="565"/>
        <w:rPr>
          <w:rFonts w:ascii="宋体" w:hAnsi="宋体"/>
          <w:b/>
          <w:color w:val="000000"/>
          <w:sz w:val="28"/>
          <w:szCs w:val="28"/>
          <w:highlight w:val="none"/>
          <w:u w:val="single"/>
        </w:rPr>
      </w:pPr>
      <w:r>
        <w:rPr>
          <w:rFonts w:hint="eastAsia" w:ascii="仿宋_GB2312" w:hAnsi="Arial Unicode MS" w:eastAsia="仿宋_GB2312" w:cs="Arial Unicode MS"/>
          <w:kern w:val="28"/>
          <w:sz w:val="30"/>
          <w:highlight w:val="none"/>
        </w:rPr>
        <w:t>设计证书等级</w:t>
      </w:r>
      <w:r>
        <w:rPr>
          <w:rFonts w:hint="eastAsia" w:ascii="仿宋_GB2312" w:hAnsi="Arial Unicode MS" w:eastAsia="仿宋_GB2312" w:cs="Arial Unicode MS"/>
          <w:b/>
          <w:bCs/>
          <w:kern w:val="28"/>
          <w:sz w:val="30"/>
          <w:highlight w:val="none"/>
        </w:rPr>
        <w:t>：</w:t>
      </w:r>
      <w:r>
        <w:rPr>
          <w:rFonts w:hint="eastAsia" w:ascii="宋体" w:hAnsi="宋体"/>
          <w:b/>
          <w:color w:val="000000"/>
          <w:sz w:val="28"/>
          <w:szCs w:val="28"/>
          <w:highlight w:val="none"/>
          <w:u w:val="single"/>
        </w:rPr>
        <w:t xml:space="preserve">           </w:t>
      </w:r>
      <w:r>
        <w:rPr>
          <w:rFonts w:ascii="宋体" w:hAnsi="宋体"/>
          <w:b/>
          <w:color w:val="000000"/>
          <w:sz w:val="28"/>
          <w:szCs w:val="28"/>
          <w:highlight w:val="none"/>
          <w:u w:val="single"/>
        </w:rPr>
        <w:t xml:space="preserve">   </w:t>
      </w:r>
      <w:r>
        <w:rPr>
          <w:rFonts w:hint="eastAsia" w:ascii="宋体" w:hAnsi="宋体"/>
          <w:b/>
          <w:color w:val="000000"/>
          <w:sz w:val="28"/>
          <w:szCs w:val="28"/>
          <w:highlight w:val="none"/>
          <w:u w:val="single"/>
        </w:rPr>
        <w:t xml:space="preserve"> </w:t>
      </w:r>
    </w:p>
    <w:p>
      <w:pPr>
        <w:spacing w:before="156" w:beforeLines="50" w:after="156" w:afterLines="50" w:line="480" w:lineRule="auto"/>
        <w:ind w:right="565"/>
        <w:rPr>
          <w:rFonts w:hint="eastAsia" w:ascii="宋体" w:hAnsi="宋体" w:cs="Times New Roman"/>
          <w:b/>
          <w:color w:val="000000"/>
          <w:sz w:val="28"/>
          <w:szCs w:val="28"/>
          <w:highlight w:val="none"/>
          <w:u w:val="single"/>
        </w:rPr>
      </w:pPr>
      <w:r>
        <w:rPr>
          <w:rFonts w:hint="eastAsia" w:ascii="仿宋_GB2312" w:hAnsi="Arial Unicode MS" w:eastAsia="仿宋_GB2312" w:cs="Arial Unicode MS"/>
          <w:kern w:val="28"/>
          <w:sz w:val="30"/>
          <w:highlight w:val="none"/>
        </w:rPr>
        <w:t>项目业主</w:t>
      </w:r>
      <w:r>
        <w:rPr>
          <w:rFonts w:hint="eastAsia" w:ascii="仿宋_GB2312" w:hAnsi="Arial Unicode MS" w:eastAsia="仿宋_GB2312" w:cs="Arial Unicode MS"/>
          <w:b/>
          <w:bCs/>
          <w:kern w:val="28"/>
          <w:sz w:val="30"/>
          <w:highlight w:val="none"/>
        </w:rPr>
        <w:t>:</w:t>
      </w:r>
      <w:r>
        <w:rPr>
          <w:rFonts w:hint="eastAsia"/>
          <w:highlight w:val="none"/>
        </w:rPr>
        <w:t xml:space="preserve"> </w:t>
      </w:r>
      <w:r>
        <w:rPr>
          <w:rFonts w:hint="eastAsia" w:ascii="宋体" w:hAnsi="宋体" w:cs="Times New Roman"/>
          <w:b/>
          <w:color w:val="000000"/>
          <w:sz w:val="28"/>
          <w:szCs w:val="28"/>
          <w:highlight w:val="none"/>
          <w:u w:val="single"/>
        </w:rPr>
        <w:t>九龙现代（重庆）园区运营管理有限公司</w:t>
      </w:r>
    </w:p>
    <w:p>
      <w:pPr>
        <w:spacing w:before="156" w:beforeLines="50" w:after="156" w:afterLines="50" w:line="480" w:lineRule="auto"/>
        <w:ind w:right="565"/>
        <w:rPr>
          <w:rFonts w:hint="eastAsia" w:ascii="宋体" w:hAnsi="宋体"/>
          <w:b/>
          <w:color w:val="000000"/>
          <w:sz w:val="28"/>
          <w:szCs w:val="28"/>
          <w:highlight w:val="none"/>
          <w:u w:val="single"/>
        </w:rPr>
      </w:pPr>
      <w:r>
        <w:rPr>
          <w:rFonts w:hint="eastAsia" w:ascii="仿宋_GB2312" w:hAnsi="Arial Unicode MS" w:eastAsia="仿宋_GB2312" w:cs="Arial Unicode MS"/>
          <w:kern w:val="28"/>
          <w:sz w:val="30"/>
          <w:highlight w:val="none"/>
          <w:lang w:val="en-US" w:eastAsia="zh-CN"/>
        </w:rPr>
        <w:t>代理</w:t>
      </w:r>
      <w:r>
        <w:rPr>
          <w:rFonts w:hint="eastAsia" w:ascii="仿宋_GB2312" w:hAnsi="Arial Unicode MS" w:eastAsia="仿宋_GB2312" w:cs="Arial Unicode MS"/>
          <w:kern w:val="28"/>
          <w:sz w:val="30"/>
          <w:highlight w:val="none"/>
        </w:rPr>
        <w:t>业主</w:t>
      </w:r>
      <w:r>
        <w:rPr>
          <w:rFonts w:hint="eastAsia" w:ascii="仿宋_GB2312" w:hAnsi="Arial Unicode MS" w:eastAsia="仿宋_GB2312" w:cs="Arial Unicode MS"/>
          <w:b/>
          <w:bCs/>
          <w:kern w:val="28"/>
          <w:sz w:val="30"/>
          <w:highlight w:val="none"/>
        </w:rPr>
        <w:t>:</w:t>
      </w:r>
      <w:r>
        <w:rPr>
          <w:rFonts w:hint="eastAsia"/>
          <w:highlight w:val="none"/>
        </w:rPr>
        <w:t xml:space="preserve"> </w:t>
      </w:r>
      <w:r>
        <w:rPr>
          <w:rFonts w:hint="eastAsia" w:ascii="宋体" w:hAnsi="宋体"/>
          <w:b/>
          <w:color w:val="000000"/>
          <w:sz w:val="28"/>
          <w:szCs w:val="28"/>
          <w:highlight w:val="none"/>
          <w:u w:val="single"/>
        </w:rPr>
        <w:t>重庆九龙现代产业发展集团有限公司</w:t>
      </w:r>
    </w:p>
    <w:p>
      <w:pPr>
        <w:spacing w:before="156" w:beforeLines="50" w:after="156" w:afterLines="50" w:line="480" w:lineRule="auto"/>
        <w:ind w:right="565"/>
        <w:rPr>
          <w:rFonts w:ascii="仿宋_GB2312" w:eastAsia="仿宋_GB2312"/>
          <w:b/>
          <w:sz w:val="30"/>
          <w:szCs w:val="30"/>
          <w:highlight w:val="none"/>
          <w:u w:val="single"/>
        </w:rPr>
      </w:pPr>
      <w:r>
        <w:rPr>
          <w:rFonts w:hint="eastAsia" w:ascii="仿宋_GB2312" w:hAnsi="Arial Unicode MS" w:eastAsia="仿宋_GB2312" w:cs="Arial Unicode MS"/>
          <w:kern w:val="28"/>
          <w:sz w:val="30"/>
          <w:highlight w:val="none"/>
        </w:rPr>
        <w:t>设 计 人</w:t>
      </w:r>
      <w:r>
        <w:rPr>
          <w:rFonts w:hint="eastAsia" w:ascii="仿宋_GB2312" w:hAnsi="Arial Unicode MS" w:eastAsia="仿宋_GB2312" w:cs="Arial Unicode MS"/>
          <w:b/>
          <w:bCs/>
          <w:kern w:val="28"/>
          <w:sz w:val="30"/>
          <w:highlight w:val="none"/>
        </w:rPr>
        <w:t>：</w:t>
      </w:r>
      <w:r>
        <w:rPr>
          <w:rFonts w:hint="eastAsia" w:ascii="仿宋_GB2312" w:eastAsia="仿宋_GB2312"/>
          <w:b/>
          <w:sz w:val="30"/>
          <w:szCs w:val="30"/>
          <w:highlight w:val="none"/>
          <w:u w:val="single"/>
        </w:rPr>
        <w:t>***********</w:t>
      </w:r>
    </w:p>
    <w:p>
      <w:pPr>
        <w:spacing w:before="156" w:beforeLines="50" w:after="156" w:afterLines="50" w:line="480" w:lineRule="auto"/>
        <w:ind w:right="565"/>
        <w:rPr>
          <w:rFonts w:ascii="仿宋_GB2312" w:hAnsi="Arial Unicode MS" w:eastAsia="仿宋_GB2312" w:cs="Arial Unicode MS"/>
          <w:kern w:val="28"/>
          <w:sz w:val="30"/>
          <w:u w:val="single"/>
        </w:rPr>
      </w:pPr>
      <w:r>
        <w:rPr>
          <w:rFonts w:hint="eastAsia" w:ascii="仿宋_GB2312" w:hAnsi="Arial Unicode MS" w:eastAsia="仿宋_GB2312" w:cs="Arial Unicode MS"/>
          <w:kern w:val="28"/>
          <w:sz w:val="30"/>
        </w:rPr>
        <w:t>签订日期</w:t>
      </w:r>
      <w:r>
        <w:rPr>
          <w:rFonts w:hint="eastAsia" w:ascii="仿宋_GB2312" w:hAnsi="Arial Unicode MS" w:eastAsia="仿宋_GB2312" w:cs="Arial Unicode MS"/>
          <w:b/>
          <w:bCs/>
          <w:kern w:val="28"/>
          <w:sz w:val="30"/>
        </w:rPr>
        <w:t>：</w:t>
      </w:r>
      <w:r>
        <w:rPr>
          <w:rFonts w:hint="eastAsia" w:ascii="华文行楷" w:eastAsia="华文行楷"/>
          <w:kern w:val="28"/>
          <w:sz w:val="32"/>
          <w:szCs w:val="36"/>
          <w:u w:val="single"/>
        </w:rPr>
        <w:t xml:space="preserve"> </w:t>
      </w:r>
      <w:r>
        <w:rPr>
          <w:rFonts w:hint="eastAsia" w:ascii="仿宋_GB2312" w:hAnsi="Arial Unicode MS" w:eastAsia="仿宋_GB2312" w:cs="Arial Unicode MS"/>
          <w:b/>
          <w:bCs/>
          <w:kern w:val="28"/>
          <w:sz w:val="30"/>
          <w:u w:val="single"/>
        </w:rPr>
        <w:t xml:space="preserve"> </w:t>
      </w:r>
      <w:r>
        <w:rPr>
          <w:rFonts w:ascii="仿宋_GB2312" w:hAnsi="Arial Unicode MS" w:eastAsia="仿宋_GB2312" w:cs="Arial Unicode MS"/>
          <w:b/>
          <w:bCs/>
          <w:kern w:val="28"/>
          <w:sz w:val="30"/>
          <w:u w:val="single"/>
        </w:rPr>
        <w:t xml:space="preserve">    </w:t>
      </w:r>
      <w:r>
        <w:rPr>
          <w:rFonts w:hint="eastAsia" w:ascii="仿宋_GB2312" w:hAnsi="Arial Unicode MS" w:eastAsia="仿宋_GB2312" w:cs="Arial Unicode MS"/>
          <w:kern w:val="28"/>
          <w:sz w:val="30"/>
          <w:u w:val="single"/>
        </w:rPr>
        <w:t xml:space="preserve"> </w:t>
      </w:r>
    </w:p>
    <w:p>
      <w:pPr>
        <w:spacing w:line="720" w:lineRule="auto"/>
        <w:rPr>
          <w:rFonts w:ascii="Batang" w:eastAsia="华文仿宋"/>
          <w:b/>
          <w:bCs/>
          <w:kern w:val="28"/>
          <w:sz w:val="28"/>
        </w:rPr>
      </w:pPr>
    </w:p>
    <w:p>
      <w:pPr>
        <w:spacing w:line="720" w:lineRule="auto"/>
        <w:jc w:val="center"/>
        <w:rPr>
          <w:rFonts w:ascii="Batang" w:eastAsia="华文仿宋"/>
          <w:b/>
          <w:bCs/>
          <w:kern w:val="28"/>
          <w:sz w:val="36"/>
          <w:szCs w:val="36"/>
        </w:rPr>
      </w:pPr>
      <w:r>
        <w:rPr>
          <w:rFonts w:ascii="Batang" w:eastAsia="华文仿宋"/>
          <w:b/>
          <w:bCs/>
          <w:kern w:val="28"/>
          <w:sz w:val="28"/>
        </w:rPr>
        <w:br w:type="page"/>
      </w:r>
      <w:r>
        <w:rPr>
          <w:rFonts w:hint="eastAsia" w:ascii="Batang" w:eastAsia="华文仿宋"/>
          <w:b/>
          <w:bCs/>
          <w:kern w:val="28"/>
          <w:sz w:val="36"/>
          <w:szCs w:val="36"/>
        </w:rPr>
        <w:t>合同</w:t>
      </w:r>
      <w:r>
        <w:rPr>
          <w:rFonts w:ascii="Batang" w:eastAsia="华文仿宋"/>
          <w:b/>
          <w:bCs/>
          <w:kern w:val="28"/>
          <w:sz w:val="36"/>
          <w:szCs w:val="36"/>
        </w:rPr>
        <w:t>协议</w:t>
      </w:r>
      <w:r>
        <w:rPr>
          <w:rFonts w:hint="eastAsia" w:ascii="Batang" w:eastAsia="华文仿宋"/>
          <w:b/>
          <w:bCs/>
          <w:kern w:val="28"/>
          <w:sz w:val="36"/>
          <w:szCs w:val="36"/>
        </w:rPr>
        <w:t>书</w:t>
      </w:r>
    </w:p>
    <w:p>
      <w:pPr>
        <w:spacing w:line="480" w:lineRule="auto"/>
        <w:ind w:firstLine="630" w:firstLineChars="210"/>
        <w:rPr>
          <w:rFonts w:hint="eastAsia" w:ascii="方正仿宋_GBK" w:hAnsi="方正仿宋_GBK" w:eastAsia="方正仿宋_GBK" w:cs="方正仿宋_GBK"/>
          <w:b/>
          <w:color w:val="000000"/>
          <w:sz w:val="30"/>
          <w:szCs w:val="30"/>
          <w:u w:val="single"/>
        </w:rPr>
      </w:pPr>
      <w:r>
        <w:rPr>
          <w:rFonts w:hint="eastAsia" w:ascii="方正仿宋_GBK" w:hAnsi="方正仿宋_GBK" w:eastAsia="方正仿宋_GBK" w:cs="方正仿宋_GBK"/>
          <w:kern w:val="28"/>
          <w:sz w:val="30"/>
          <w:szCs w:val="30"/>
        </w:rPr>
        <w:t>项目业主：</w:t>
      </w:r>
      <w:r>
        <w:rPr>
          <w:rFonts w:hint="eastAsia" w:ascii="方正仿宋_GBK" w:hAnsi="方正仿宋_GBK" w:eastAsia="方正仿宋_GBK" w:cs="方正仿宋_GBK"/>
          <w:b/>
          <w:color w:val="000000"/>
          <w:sz w:val="30"/>
          <w:szCs w:val="30"/>
          <w:u w:val="single"/>
        </w:rPr>
        <w:t>九龙现代（重庆）园区运营管理有限公司</w:t>
      </w:r>
    </w:p>
    <w:p>
      <w:pPr>
        <w:spacing w:line="480" w:lineRule="auto"/>
        <w:ind w:firstLine="630" w:firstLineChars="210"/>
        <w:rPr>
          <w:rFonts w:hint="eastAsia" w:ascii="方正仿宋_GBK" w:hAnsi="方正仿宋_GBK" w:eastAsia="方正仿宋_GBK" w:cs="方正仿宋_GBK"/>
          <w:kern w:val="28"/>
          <w:sz w:val="30"/>
          <w:szCs w:val="30"/>
        </w:rPr>
      </w:pPr>
      <w:r>
        <w:rPr>
          <w:rFonts w:hint="eastAsia" w:ascii="方正仿宋_GBK" w:hAnsi="方正仿宋_GBK" w:eastAsia="方正仿宋_GBK" w:cs="方正仿宋_GBK"/>
          <w:kern w:val="28"/>
          <w:sz w:val="30"/>
          <w:szCs w:val="30"/>
          <w:lang w:val="en-US" w:eastAsia="zh-CN"/>
        </w:rPr>
        <w:t>代理</w:t>
      </w:r>
      <w:r>
        <w:rPr>
          <w:rFonts w:hint="eastAsia" w:ascii="方正仿宋_GBK" w:hAnsi="方正仿宋_GBK" w:eastAsia="方正仿宋_GBK" w:cs="方正仿宋_GBK"/>
          <w:kern w:val="28"/>
          <w:sz w:val="30"/>
          <w:szCs w:val="30"/>
        </w:rPr>
        <w:t>业主</w:t>
      </w:r>
      <w:r>
        <w:rPr>
          <w:rFonts w:hint="eastAsia" w:ascii="方正仿宋_GBK" w:hAnsi="方正仿宋_GBK" w:eastAsia="方正仿宋_GBK" w:cs="方正仿宋_GBK"/>
          <w:kern w:val="28"/>
          <w:sz w:val="30"/>
          <w:szCs w:val="30"/>
          <w:lang w:eastAsia="zh-CN"/>
        </w:rPr>
        <w:t>：</w:t>
      </w:r>
      <w:r>
        <w:rPr>
          <w:rFonts w:hint="eastAsia" w:ascii="方正仿宋_GBK" w:hAnsi="方正仿宋_GBK" w:eastAsia="方正仿宋_GBK" w:cs="方正仿宋_GBK"/>
          <w:b/>
          <w:color w:val="000000"/>
          <w:sz w:val="30"/>
          <w:szCs w:val="30"/>
          <w:u w:val="single"/>
        </w:rPr>
        <w:t>重庆九龙现代产业发展集团有限公司</w:t>
      </w:r>
      <w:r>
        <w:rPr>
          <w:rFonts w:hint="eastAsia" w:ascii="方正仿宋_GBK" w:hAnsi="方正仿宋_GBK" w:eastAsia="方正仿宋_GBK" w:cs="方正仿宋_GBK"/>
          <w:b/>
          <w:color w:val="000000"/>
          <w:sz w:val="30"/>
          <w:szCs w:val="30"/>
        </w:rPr>
        <w:t>（</w:t>
      </w:r>
      <w:r>
        <w:rPr>
          <w:rFonts w:hint="eastAsia" w:ascii="方正仿宋_GBK" w:hAnsi="方正仿宋_GBK" w:eastAsia="方正仿宋_GBK" w:cs="方正仿宋_GBK"/>
          <w:b/>
          <w:color w:val="000000"/>
          <w:sz w:val="30"/>
          <w:szCs w:val="30"/>
          <w:lang w:val="en-US" w:eastAsia="zh-CN"/>
        </w:rPr>
        <w:t>项目业主、代理业主</w:t>
      </w:r>
      <w:r>
        <w:rPr>
          <w:rFonts w:hint="eastAsia" w:ascii="方正仿宋_GBK" w:hAnsi="方正仿宋_GBK" w:eastAsia="方正仿宋_GBK" w:cs="方正仿宋_GBK"/>
          <w:b/>
          <w:color w:val="000000"/>
          <w:sz w:val="30"/>
          <w:szCs w:val="30"/>
        </w:rPr>
        <w:t>以下</w:t>
      </w:r>
      <w:r>
        <w:rPr>
          <w:rFonts w:hint="eastAsia" w:ascii="方正仿宋_GBK" w:hAnsi="方正仿宋_GBK" w:eastAsia="方正仿宋_GBK" w:cs="方正仿宋_GBK"/>
          <w:b/>
          <w:color w:val="000000"/>
          <w:sz w:val="30"/>
          <w:szCs w:val="30"/>
          <w:lang w:val="en-US" w:eastAsia="zh-CN"/>
        </w:rPr>
        <w:t>均</w:t>
      </w:r>
      <w:r>
        <w:rPr>
          <w:rFonts w:hint="eastAsia" w:ascii="方正仿宋_GBK" w:hAnsi="方正仿宋_GBK" w:eastAsia="方正仿宋_GBK" w:cs="方正仿宋_GBK"/>
          <w:b/>
          <w:color w:val="000000"/>
          <w:sz w:val="30"/>
          <w:szCs w:val="30"/>
        </w:rPr>
        <w:t>简称</w:t>
      </w:r>
      <w:r>
        <w:rPr>
          <w:rFonts w:hint="eastAsia" w:ascii="方正仿宋_GBK" w:hAnsi="方正仿宋_GBK" w:eastAsia="方正仿宋_GBK" w:cs="方正仿宋_GBK"/>
          <w:b/>
          <w:color w:val="000000"/>
          <w:sz w:val="30"/>
          <w:szCs w:val="30"/>
          <w:lang w:eastAsia="zh-CN"/>
        </w:rPr>
        <w:t>“</w:t>
      </w:r>
      <w:r>
        <w:rPr>
          <w:rFonts w:hint="eastAsia" w:ascii="方正仿宋_GBK" w:hAnsi="方正仿宋_GBK" w:eastAsia="方正仿宋_GBK" w:cs="方正仿宋_GBK"/>
          <w:b/>
          <w:color w:val="000000"/>
          <w:sz w:val="30"/>
          <w:szCs w:val="30"/>
        </w:rPr>
        <w:t>发包人</w:t>
      </w:r>
      <w:r>
        <w:rPr>
          <w:rFonts w:hint="eastAsia" w:ascii="方正仿宋_GBK" w:hAnsi="方正仿宋_GBK" w:eastAsia="方正仿宋_GBK" w:cs="方正仿宋_GBK"/>
          <w:b/>
          <w:color w:val="000000"/>
          <w:sz w:val="30"/>
          <w:szCs w:val="30"/>
          <w:lang w:eastAsia="zh-CN"/>
        </w:rPr>
        <w:t>”</w:t>
      </w:r>
      <w:r>
        <w:rPr>
          <w:rFonts w:hint="eastAsia" w:ascii="方正仿宋_GBK" w:hAnsi="方正仿宋_GBK" w:eastAsia="方正仿宋_GBK" w:cs="方正仿宋_GBK"/>
          <w:b/>
          <w:color w:val="000000"/>
          <w:sz w:val="30"/>
          <w:szCs w:val="30"/>
        </w:rPr>
        <w:t>）</w:t>
      </w:r>
    </w:p>
    <w:p>
      <w:pPr>
        <w:ind w:firstLine="630" w:firstLineChars="210"/>
        <w:rPr>
          <w:rFonts w:hint="eastAsia" w:ascii="方正仿宋_GBK" w:hAnsi="方正仿宋_GBK" w:eastAsia="方正仿宋_GBK" w:cs="方正仿宋_GBK"/>
          <w:b/>
          <w:sz w:val="30"/>
          <w:szCs w:val="30"/>
          <w:u w:val="single"/>
        </w:rPr>
      </w:pPr>
      <w:r>
        <w:rPr>
          <w:rFonts w:hint="eastAsia" w:ascii="方正仿宋_GBK" w:hAnsi="方正仿宋_GBK" w:eastAsia="方正仿宋_GBK" w:cs="方正仿宋_GBK"/>
          <w:kern w:val="28"/>
          <w:sz w:val="30"/>
          <w:szCs w:val="30"/>
        </w:rPr>
        <w:t>设计人：</w:t>
      </w:r>
      <w:r>
        <w:rPr>
          <w:rFonts w:hint="eastAsia" w:ascii="方正仿宋_GBK" w:hAnsi="方正仿宋_GBK" w:eastAsia="方正仿宋_GBK" w:cs="方正仿宋_GBK"/>
          <w:b/>
          <w:sz w:val="30"/>
          <w:szCs w:val="30"/>
          <w:u w:val="single"/>
        </w:rPr>
        <w:t xml:space="preserve">******** </w:t>
      </w:r>
    </w:p>
    <w:p>
      <w:pPr>
        <w:spacing w:line="360" w:lineRule="auto"/>
        <w:ind w:firstLine="600" w:firstLineChars="200"/>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发包人委托设计人承担</w:t>
      </w:r>
      <w:r>
        <w:rPr>
          <w:rFonts w:hint="eastAsia" w:ascii="方正仿宋_GBK" w:hAnsi="方正仿宋_GBK" w:eastAsia="方正仿宋_GBK" w:cs="方正仿宋_GBK"/>
          <w:color w:val="000000"/>
          <w:sz w:val="30"/>
          <w:szCs w:val="30"/>
          <w:u w:val="single"/>
          <w:lang w:val="en-US" w:eastAsia="zh-CN"/>
        </w:rPr>
        <w:t>西部（重庆）科学城九龙坡片区中试基地一期及配套项目—D38-2#装修改造工程</w:t>
      </w:r>
      <w:r>
        <w:rPr>
          <w:rFonts w:hint="eastAsia" w:ascii="方正仿宋_GBK" w:hAnsi="方正仿宋_GBK" w:eastAsia="方正仿宋_GBK" w:cs="方正仿宋_GBK"/>
          <w:color w:val="000000"/>
          <w:sz w:val="30"/>
          <w:szCs w:val="30"/>
          <w:u w:val="single"/>
        </w:rPr>
        <w:t>设计</w:t>
      </w:r>
      <w:r>
        <w:rPr>
          <w:rFonts w:hint="eastAsia" w:ascii="方正仿宋_GBK" w:hAnsi="方正仿宋_GBK" w:eastAsia="方正仿宋_GBK" w:cs="方正仿宋_GBK"/>
          <w:color w:val="000000"/>
          <w:sz w:val="30"/>
          <w:szCs w:val="30"/>
        </w:rPr>
        <w:t>，经双方协商一致，签订本合同。</w:t>
      </w:r>
    </w:p>
    <w:p>
      <w:pPr>
        <w:spacing w:line="360" w:lineRule="auto"/>
        <w:ind w:firstLine="602" w:firstLineChars="200"/>
        <w:rPr>
          <w:rFonts w:hint="eastAsia" w:ascii="方正仿宋_GB2312" w:hAnsi="方正仿宋_GB2312" w:eastAsia="方正仿宋_GB2312" w:cs="方正仿宋_GB2312"/>
          <w:kern w:val="28"/>
          <w:sz w:val="30"/>
          <w:szCs w:val="30"/>
        </w:rPr>
      </w:pPr>
      <w:r>
        <w:rPr>
          <w:rFonts w:hint="eastAsia" w:ascii="方正仿宋_GB2312" w:hAnsi="方正仿宋_GB2312" w:eastAsia="方正仿宋_GB2312" w:cs="方正仿宋_GB2312"/>
          <w:b/>
          <w:bCs/>
          <w:kern w:val="28"/>
          <w:sz w:val="30"/>
          <w:szCs w:val="30"/>
        </w:rPr>
        <w:t xml:space="preserve">第一条  </w:t>
      </w:r>
      <w:r>
        <w:rPr>
          <w:rFonts w:hint="eastAsia" w:ascii="方正仿宋_GB2312" w:hAnsi="方正仿宋_GB2312" w:eastAsia="方正仿宋_GB2312" w:cs="方正仿宋_GB2312"/>
          <w:kern w:val="28"/>
          <w:sz w:val="30"/>
          <w:szCs w:val="30"/>
        </w:rPr>
        <w:t>本合同依据下列文件签订：</w:t>
      </w:r>
    </w:p>
    <w:p>
      <w:pPr>
        <w:spacing w:line="360" w:lineRule="auto"/>
        <w:ind w:firstLine="600" w:firstLineChars="200"/>
        <w:rPr>
          <w:rFonts w:hint="eastAsia" w:ascii="方正仿宋_GB2312" w:hAnsi="方正仿宋_GB2312" w:eastAsia="方正仿宋_GB2312" w:cs="方正仿宋_GB2312"/>
          <w:kern w:val="28"/>
          <w:sz w:val="30"/>
          <w:szCs w:val="30"/>
        </w:rPr>
      </w:pPr>
      <w:r>
        <w:rPr>
          <w:rFonts w:hint="eastAsia" w:ascii="方正仿宋_GB2312" w:hAnsi="方正仿宋_GB2312" w:eastAsia="方正仿宋_GB2312" w:cs="方正仿宋_GB2312"/>
          <w:kern w:val="28"/>
          <w:sz w:val="30"/>
          <w:szCs w:val="30"/>
        </w:rPr>
        <w:t>1.1《中华人民共和国民法典》、《中华人民共和国建筑法》。</w:t>
      </w:r>
    </w:p>
    <w:p>
      <w:pPr>
        <w:spacing w:line="360" w:lineRule="auto"/>
        <w:ind w:firstLine="570"/>
        <w:rPr>
          <w:rFonts w:hint="eastAsia" w:ascii="方正仿宋_GB2312" w:hAnsi="方正仿宋_GB2312" w:eastAsia="方正仿宋_GB2312" w:cs="方正仿宋_GB2312"/>
          <w:color w:val="FF0000"/>
          <w:kern w:val="28"/>
          <w:sz w:val="30"/>
          <w:szCs w:val="30"/>
        </w:rPr>
      </w:pPr>
      <w:r>
        <w:rPr>
          <w:rFonts w:hint="eastAsia" w:ascii="方正仿宋_GB2312" w:hAnsi="方正仿宋_GB2312" w:eastAsia="方正仿宋_GB2312" w:cs="方正仿宋_GB2312"/>
          <w:kern w:val="28"/>
          <w:sz w:val="30"/>
          <w:szCs w:val="30"/>
        </w:rPr>
        <w:t>1.2《建设工程质量管理条例》、《建设工程勘察设计管理条例》。</w:t>
      </w:r>
    </w:p>
    <w:p>
      <w:pPr>
        <w:spacing w:line="360" w:lineRule="auto"/>
        <w:ind w:firstLine="570"/>
        <w:rPr>
          <w:rFonts w:hint="eastAsia" w:ascii="方正仿宋_GB2312" w:hAnsi="方正仿宋_GB2312" w:eastAsia="方正仿宋_GB2312" w:cs="方正仿宋_GB2312"/>
          <w:kern w:val="28"/>
          <w:sz w:val="30"/>
          <w:szCs w:val="30"/>
        </w:rPr>
      </w:pPr>
      <w:r>
        <w:rPr>
          <w:rFonts w:hint="eastAsia" w:ascii="方正仿宋_GB2312" w:hAnsi="方正仿宋_GB2312" w:eastAsia="方正仿宋_GB2312" w:cs="方正仿宋_GB2312"/>
          <w:kern w:val="28"/>
          <w:sz w:val="30"/>
          <w:szCs w:val="30"/>
        </w:rPr>
        <w:t>1.3《重庆市城市规划管理技术规定》、《建设用地规划许可证》或《土地使用权出让合同书》。</w:t>
      </w:r>
    </w:p>
    <w:p>
      <w:pPr>
        <w:spacing w:line="360" w:lineRule="auto"/>
        <w:ind w:firstLine="570"/>
        <w:rPr>
          <w:rFonts w:hint="eastAsia" w:ascii="方正仿宋_GB2312" w:hAnsi="方正仿宋_GB2312" w:eastAsia="方正仿宋_GB2312" w:cs="方正仿宋_GB2312"/>
          <w:kern w:val="28"/>
          <w:sz w:val="30"/>
          <w:szCs w:val="30"/>
        </w:rPr>
      </w:pPr>
      <w:r>
        <w:rPr>
          <w:rFonts w:hint="eastAsia" w:ascii="方正仿宋_GB2312" w:hAnsi="方正仿宋_GB2312" w:eastAsia="方正仿宋_GB2312" w:cs="方正仿宋_GB2312"/>
          <w:kern w:val="28"/>
          <w:sz w:val="30"/>
          <w:szCs w:val="30"/>
        </w:rPr>
        <w:t>1.4国家及地方有关建设工程勘察设计管理法规和规章。</w:t>
      </w:r>
    </w:p>
    <w:p>
      <w:pPr>
        <w:spacing w:line="360" w:lineRule="auto"/>
        <w:ind w:left="570"/>
        <w:rPr>
          <w:rFonts w:hint="eastAsia" w:ascii="方正仿宋_GB2312" w:hAnsi="方正仿宋_GB2312" w:eastAsia="方正仿宋_GB2312" w:cs="方正仿宋_GB2312"/>
          <w:kern w:val="28"/>
          <w:sz w:val="30"/>
          <w:szCs w:val="30"/>
        </w:rPr>
      </w:pPr>
      <w:r>
        <w:rPr>
          <w:rFonts w:hint="eastAsia" w:ascii="方正仿宋_GB2312" w:hAnsi="方正仿宋_GB2312" w:eastAsia="方正仿宋_GB2312" w:cs="方正仿宋_GB2312"/>
          <w:kern w:val="28"/>
          <w:sz w:val="30"/>
          <w:szCs w:val="30"/>
        </w:rPr>
        <w:t>1.5建设工程各阶段批准文件。</w:t>
      </w:r>
    </w:p>
    <w:p>
      <w:pPr>
        <w:spacing w:line="360" w:lineRule="auto"/>
        <w:ind w:firstLine="570"/>
        <w:rPr>
          <w:rFonts w:hint="eastAsia" w:ascii="方正仿宋_GB2312" w:hAnsi="方正仿宋_GB2312" w:eastAsia="方正仿宋_GB2312" w:cs="方正仿宋_GB2312"/>
          <w:kern w:val="28"/>
          <w:sz w:val="30"/>
          <w:szCs w:val="30"/>
        </w:rPr>
      </w:pPr>
      <w:r>
        <w:rPr>
          <w:rFonts w:hint="eastAsia" w:ascii="方正仿宋_GB2312" w:hAnsi="方正仿宋_GB2312" w:eastAsia="方正仿宋_GB2312" w:cs="方正仿宋_GB2312"/>
          <w:kern w:val="28"/>
          <w:sz w:val="30"/>
          <w:szCs w:val="30"/>
        </w:rPr>
        <w:t>1.6发包人的竞争性谈判招标文件、投标文件、中标通知书。</w:t>
      </w:r>
    </w:p>
    <w:p>
      <w:pPr>
        <w:spacing w:line="360" w:lineRule="auto"/>
        <w:ind w:firstLine="570"/>
        <w:rPr>
          <w:rFonts w:hint="eastAsia" w:ascii="方正仿宋_GB2312" w:hAnsi="方正仿宋_GB2312" w:eastAsia="方正仿宋_GB2312" w:cs="方正仿宋_GB2312"/>
          <w:kern w:val="28"/>
          <w:sz w:val="30"/>
          <w:szCs w:val="30"/>
        </w:rPr>
      </w:pPr>
      <w:r>
        <w:rPr>
          <w:rFonts w:hint="eastAsia" w:ascii="方正仿宋_GB2312" w:hAnsi="方正仿宋_GB2312" w:eastAsia="方正仿宋_GB2312" w:cs="方正仿宋_GB2312"/>
          <w:b/>
          <w:bCs/>
          <w:kern w:val="28"/>
          <w:sz w:val="30"/>
          <w:szCs w:val="30"/>
        </w:rPr>
        <w:t>第二条</w:t>
      </w:r>
      <w:r>
        <w:rPr>
          <w:rFonts w:hint="eastAsia" w:ascii="方正仿宋_GB2312" w:hAnsi="方正仿宋_GB2312" w:eastAsia="方正仿宋_GB2312" w:cs="方正仿宋_GB2312"/>
          <w:kern w:val="28"/>
          <w:sz w:val="30"/>
          <w:szCs w:val="30"/>
        </w:rPr>
        <w:t xml:space="preserve"> 本合同设计的内容：</w:t>
      </w:r>
    </w:p>
    <w:p>
      <w:pPr>
        <w:spacing w:line="360" w:lineRule="auto"/>
        <w:ind w:firstLine="600" w:firstLineChars="200"/>
        <w:rPr>
          <w:rFonts w:hint="eastAsia" w:ascii="方正仿宋_GB2312" w:hAnsi="方正仿宋_GB2312" w:eastAsia="方正仿宋_GB2312" w:cs="方正仿宋_GB2312"/>
          <w:kern w:val="28"/>
          <w:sz w:val="30"/>
          <w:szCs w:val="30"/>
        </w:rPr>
      </w:pPr>
      <w:r>
        <w:rPr>
          <w:rFonts w:hint="eastAsia" w:ascii="方正仿宋_GB2312" w:hAnsi="方正仿宋_GB2312" w:eastAsia="方正仿宋_GB2312" w:cs="方正仿宋_GB2312"/>
          <w:kern w:val="28"/>
          <w:sz w:val="30"/>
          <w:szCs w:val="30"/>
        </w:rPr>
        <w:t>2.1工程名称：</w:t>
      </w:r>
      <w:r>
        <w:rPr>
          <w:rFonts w:hint="eastAsia" w:ascii="方正仿宋_GB2312" w:hAnsi="方正仿宋_GB2312" w:eastAsia="方正仿宋_GB2312" w:cs="方正仿宋_GB2312"/>
          <w:kern w:val="28"/>
          <w:sz w:val="30"/>
          <w:szCs w:val="30"/>
          <w:lang w:val="en-US" w:eastAsia="zh-CN"/>
        </w:rPr>
        <w:t>西部（重庆）科学城九龙坡片区中试基地一期及配套项目—D38-2#装修改造工程</w:t>
      </w:r>
      <w:r>
        <w:rPr>
          <w:rFonts w:hint="eastAsia" w:ascii="方正仿宋_GB2312" w:hAnsi="方正仿宋_GB2312" w:eastAsia="方正仿宋_GB2312" w:cs="方正仿宋_GB2312"/>
          <w:kern w:val="28"/>
          <w:sz w:val="30"/>
          <w:szCs w:val="30"/>
        </w:rPr>
        <w:t>。</w:t>
      </w:r>
    </w:p>
    <w:p>
      <w:pPr>
        <w:spacing w:line="58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2.2设计阶段：包含但不限于完成概念性方案设计，效果图设计（</w:t>
      </w:r>
      <w:r>
        <w:rPr>
          <w:rFonts w:hint="eastAsia" w:ascii="方正仿宋_GB2312" w:hAnsi="方正仿宋_GB2312" w:eastAsia="方正仿宋_GB2312" w:cs="方正仿宋_GB2312"/>
          <w:sz w:val="30"/>
          <w:szCs w:val="30"/>
          <w:lang w:val="en-US" w:eastAsia="zh-CN"/>
        </w:rPr>
        <w:t>如需，</w:t>
      </w:r>
      <w:r>
        <w:rPr>
          <w:rFonts w:hint="eastAsia" w:ascii="方正仿宋_GB2312" w:hAnsi="方正仿宋_GB2312" w:eastAsia="方正仿宋_GB2312" w:cs="方正仿宋_GB2312"/>
          <w:sz w:val="30"/>
          <w:szCs w:val="30"/>
        </w:rPr>
        <w:t xml:space="preserve">包含室内外平面、立面、侧面及鸟瞰图）、方案设计达到规划及设计报建深度；完成投资估算编制、初步设计（含概算编制）；施工图设计；对施工招标、施工阶段、竣工验收阶段、缺陷责任期阶段等提供全过程、全部设计服务。 </w:t>
      </w:r>
    </w:p>
    <w:p>
      <w:pPr>
        <w:spacing w:line="580" w:lineRule="exact"/>
        <w:ind w:firstLine="450" w:firstLineChars="150"/>
        <w:rPr>
          <w:rFonts w:hint="eastAsia" w:ascii="方正仿宋_GB2312" w:hAnsi="方正仿宋_GB2312" w:eastAsia="方正仿宋_GB2312" w:cs="方正仿宋_GB2312"/>
          <w:b w:val="0"/>
          <w:bCs w:val="0"/>
          <w:sz w:val="30"/>
          <w:szCs w:val="30"/>
          <w:highlight w:val="none"/>
        </w:rPr>
      </w:pPr>
      <w:r>
        <w:rPr>
          <w:rFonts w:hint="eastAsia" w:ascii="方正仿宋_GB2312" w:hAnsi="方正仿宋_GB2312" w:eastAsia="方正仿宋_GB2312" w:cs="方正仿宋_GB2312"/>
          <w:sz w:val="30"/>
          <w:szCs w:val="30"/>
        </w:rPr>
        <w:t>2.3设计内容</w:t>
      </w:r>
      <w:r>
        <w:rPr>
          <w:rFonts w:hint="eastAsia" w:ascii="方正仿宋_GB2312" w:hAnsi="方正仿宋_GB2312" w:eastAsia="方正仿宋_GB2312" w:cs="方正仿宋_GB2312"/>
          <w:sz w:val="30"/>
          <w:szCs w:val="30"/>
          <w:lang w:eastAsia="zh-CN"/>
        </w:rPr>
        <w:t>：</w:t>
      </w:r>
      <w:r>
        <w:rPr>
          <w:rFonts w:hint="eastAsia" w:ascii="方正仿宋_GB2312" w:hAnsi="方正仿宋_GB2312" w:eastAsia="方正仿宋_GB2312" w:cs="方正仿宋_GB2312"/>
          <w:sz w:val="30"/>
          <w:szCs w:val="30"/>
        </w:rPr>
        <w:t>包括但不限于室内装饰装修、</w:t>
      </w:r>
      <w:r>
        <w:rPr>
          <w:rFonts w:hint="eastAsia" w:ascii="方正仿宋_GB2312" w:hAnsi="方正仿宋_GB2312" w:eastAsia="方正仿宋_GB2312" w:cs="方正仿宋_GB2312"/>
          <w:sz w:val="30"/>
          <w:szCs w:val="30"/>
          <w:lang w:val="en-US" w:eastAsia="zh-CN"/>
        </w:rPr>
        <w:t>电气</w:t>
      </w:r>
      <w:r>
        <w:rPr>
          <w:rFonts w:hint="eastAsia" w:ascii="方正仿宋_GB2312" w:hAnsi="方正仿宋_GB2312" w:eastAsia="方正仿宋_GB2312" w:cs="方正仿宋_GB2312"/>
          <w:sz w:val="30"/>
          <w:szCs w:val="30"/>
        </w:rPr>
        <w:t>工程、</w:t>
      </w:r>
      <w:r>
        <w:rPr>
          <w:rFonts w:hint="eastAsia" w:ascii="方正仿宋_GB2312" w:hAnsi="方正仿宋_GB2312" w:eastAsia="方正仿宋_GB2312" w:cs="方正仿宋_GB2312"/>
          <w:sz w:val="30"/>
          <w:szCs w:val="30"/>
          <w:lang w:val="en-US" w:eastAsia="zh-CN"/>
        </w:rPr>
        <w:t>给排水工程、消防工程、暖通工程改造</w:t>
      </w:r>
      <w:r>
        <w:rPr>
          <w:rFonts w:hint="eastAsia" w:ascii="方正仿宋_GB2312" w:hAnsi="方正仿宋_GB2312" w:eastAsia="方正仿宋_GB2312" w:cs="方正仿宋_GB2312"/>
          <w:sz w:val="30"/>
          <w:szCs w:val="30"/>
        </w:rPr>
        <w:t>等满足</w:t>
      </w:r>
      <w:r>
        <w:rPr>
          <w:rFonts w:hint="eastAsia" w:ascii="方正仿宋_GB2312" w:hAnsi="方正仿宋_GB2312" w:eastAsia="方正仿宋_GB2312" w:cs="方正仿宋_GB2312"/>
          <w:sz w:val="30"/>
          <w:szCs w:val="30"/>
          <w:lang w:val="en-US" w:eastAsia="zh-CN"/>
        </w:rPr>
        <w:t>招标人及使用单位</w:t>
      </w:r>
      <w:r>
        <w:rPr>
          <w:rFonts w:hint="eastAsia" w:ascii="方正仿宋_GB2312" w:hAnsi="方正仿宋_GB2312" w:eastAsia="方正仿宋_GB2312" w:cs="方正仿宋_GB2312"/>
          <w:sz w:val="30"/>
          <w:szCs w:val="30"/>
        </w:rPr>
        <w:t xml:space="preserve">所需的所有设计内容。 </w:t>
      </w:r>
    </w:p>
    <w:p>
      <w:pPr>
        <w:spacing w:line="580" w:lineRule="exact"/>
        <w:ind w:firstLine="600" w:firstLineChars="200"/>
        <w:rPr>
          <w:rFonts w:hint="eastAsia" w:ascii="方正仿宋_GB2312" w:hAnsi="方正仿宋_GB2312" w:eastAsia="方正仿宋_GB2312" w:cs="方正仿宋_GB2312"/>
          <w:b w:val="0"/>
          <w:bCs w:val="0"/>
          <w:sz w:val="30"/>
          <w:szCs w:val="30"/>
          <w:highlight w:val="none"/>
        </w:rPr>
      </w:pPr>
      <w:r>
        <w:rPr>
          <w:rFonts w:hint="eastAsia" w:ascii="方正仿宋_GB2312" w:hAnsi="方正仿宋_GB2312" w:eastAsia="方正仿宋_GB2312" w:cs="方正仿宋_GB2312"/>
          <w:b w:val="0"/>
          <w:bCs w:val="0"/>
          <w:sz w:val="30"/>
          <w:szCs w:val="30"/>
          <w:highlight w:val="none"/>
        </w:rPr>
        <w:t>2.</w:t>
      </w:r>
      <w:r>
        <w:rPr>
          <w:rFonts w:hint="eastAsia" w:ascii="方正仿宋_GB2312" w:hAnsi="方正仿宋_GB2312" w:eastAsia="方正仿宋_GB2312" w:cs="方正仿宋_GB2312"/>
          <w:b w:val="0"/>
          <w:bCs w:val="0"/>
          <w:sz w:val="30"/>
          <w:szCs w:val="30"/>
          <w:highlight w:val="none"/>
          <w:lang w:val="en-US" w:eastAsia="zh-CN"/>
        </w:rPr>
        <w:t>4设计人的设计成果必须经过招标人及使用单位签章确认。</w:t>
      </w:r>
      <w:r>
        <w:rPr>
          <w:rFonts w:hint="eastAsia" w:ascii="方正仿宋_GB2312" w:hAnsi="方正仿宋_GB2312" w:eastAsia="方正仿宋_GB2312" w:cs="方正仿宋_GB2312"/>
          <w:b w:val="0"/>
          <w:bCs w:val="0"/>
          <w:color w:val="000000"/>
          <w:sz w:val="30"/>
          <w:szCs w:val="30"/>
          <w:highlight w:val="none"/>
        </w:rPr>
        <w:t>。</w:t>
      </w:r>
    </w:p>
    <w:p>
      <w:pPr>
        <w:spacing w:line="580" w:lineRule="exact"/>
        <w:ind w:firstLine="600" w:firstLineChars="200"/>
        <w:rPr>
          <w:rFonts w:hint="eastAsia" w:ascii="方正仿宋_GB2312" w:hAnsi="方正仿宋_GB2312" w:eastAsia="方正仿宋_GB2312" w:cs="方正仿宋_GB2312"/>
          <w:b w:val="0"/>
          <w:bCs w:val="0"/>
          <w:sz w:val="30"/>
          <w:szCs w:val="30"/>
          <w:highlight w:val="none"/>
        </w:rPr>
      </w:pPr>
      <w:r>
        <w:rPr>
          <w:rFonts w:hint="eastAsia" w:ascii="方正仿宋_GB2312" w:hAnsi="方正仿宋_GB2312" w:eastAsia="方正仿宋_GB2312" w:cs="方正仿宋_GB2312"/>
          <w:b w:val="0"/>
          <w:bCs w:val="0"/>
          <w:sz w:val="30"/>
          <w:szCs w:val="30"/>
          <w:highlight w:val="none"/>
        </w:rPr>
        <w:t>2.设计服务期限：</w:t>
      </w:r>
      <w:r>
        <w:rPr>
          <w:rFonts w:hint="eastAsia" w:ascii="方正仿宋_GB2312" w:hAnsi="方正仿宋_GB2312" w:eastAsia="方正仿宋_GB2312" w:cs="方正仿宋_GB2312"/>
          <w:b w:val="0"/>
          <w:bCs w:val="0"/>
          <w:sz w:val="30"/>
          <w:szCs w:val="30"/>
          <w:highlight w:val="none"/>
          <w:u w:val="single"/>
          <w:lang w:val="en-US" w:eastAsia="zh-CN"/>
        </w:rPr>
        <w:t xml:space="preserve">    </w:t>
      </w:r>
      <w:r>
        <w:rPr>
          <w:rFonts w:hint="eastAsia" w:ascii="方正仿宋_GB2312" w:hAnsi="方正仿宋_GB2312" w:eastAsia="方正仿宋_GB2312" w:cs="方正仿宋_GB2312"/>
          <w:b w:val="0"/>
          <w:bCs w:val="0"/>
          <w:sz w:val="30"/>
          <w:szCs w:val="30"/>
          <w:highlight w:val="none"/>
          <w:u w:val="none"/>
          <w:lang w:val="en-US" w:eastAsia="zh-CN"/>
        </w:rPr>
        <w:t>日历天。</w:t>
      </w:r>
    </w:p>
    <w:p>
      <w:pPr>
        <w:spacing w:line="360" w:lineRule="auto"/>
        <w:ind w:right="273" w:firstLine="600" w:firstLineChars="200"/>
        <w:rPr>
          <w:rFonts w:hint="eastAsia" w:ascii="方正仿宋_GB2312" w:hAnsi="方正仿宋_GB2312" w:eastAsia="方正仿宋_GB2312" w:cs="方正仿宋_GB2312"/>
          <w:b w:val="0"/>
          <w:bCs w:val="0"/>
          <w:kern w:val="28"/>
          <w:sz w:val="30"/>
          <w:szCs w:val="30"/>
          <w:highlight w:val="none"/>
        </w:rPr>
      </w:pPr>
      <w:r>
        <w:rPr>
          <w:rFonts w:hint="eastAsia" w:ascii="方正仿宋_GB2312" w:hAnsi="方正仿宋_GB2312" w:eastAsia="方正仿宋_GB2312" w:cs="方正仿宋_GB2312"/>
          <w:b w:val="0"/>
          <w:bCs w:val="0"/>
          <w:sz w:val="30"/>
          <w:szCs w:val="30"/>
          <w:highlight w:val="none"/>
        </w:rPr>
        <w:t xml:space="preserve">第三条 </w:t>
      </w:r>
      <w:r>
        <w:rPr>
          <w:rFonts w:hint="eastAsia" w:ascii="方正仿宋_GB2312" w:hAnsi="方正仿宋_GB2312" w:eastAsia="方正仿宋_GB2312" w:cs="方正仿宋_GB2312"/>
          <w:b w:val="0"/>
          <w:bCs w:val="0"/>
          <w:kern w:val="28"/>
          <w:sz w:val="30"/>
          <w:szCs w:val="30"/>
          <w:highlight w:val="none"/>
        </w:rPr>
        <w:t>合同价款</w:t>
      </w:r>
    </w:p>
    <w:p>
      <w:pPr>
        <w:spacing w:line="360" w:lineRule="auto"/>
        <w:ind w:right="273" w:firstLine="600" w:firstLineChars="200"/>
        <w:rPr>
          <w:rFonts w:hint="eastAsia" w:ascii="方正仿宋_GB2312" w:hAnsi="方正仿宋_GB2312" w:eastAsia="方正仿宋_GB2312" w:cs="方正仿宋_GB2312"/>
          <w:b w:val="0"/>
          <w:bCs w:val="0"/>
          <w:sz w:val="30"/>
          <w:szCs w:val="30"/>
          <w:highlight w:val="none"/>
        </w:rPr>
      </w:pPr>
      <w:r>
        <w:rPr>
          <w:rFonts w:hint="eastAsia" w:ascii="方正仿宋_GB2312" w:hAnsi="方正仿宋_GB2312" w:eastAsia="方正仿宋_GB2312" w:cs="方正仿宋_GB2312"/>
          <w:b w:val="0"/>
          <w:bCs w:val="0"/>
          <w:color w:val="000000"/>
          <w:sz w:val="30"/>
          <w:szCs w:val="30"/>
          <w:highlight w:val="none"/>
        </w:rPr>
        <w:t>3.1本项目设计费</w:t>
      </w:r>
      <w:r>
        <w:rPr>
          <w:rFonts w:hint="eastAsia" w:ascii="方正仿宋_GB2312" w:hAnsi="方正仿宋_GB2312" w:eastAsia="方正仿宋_GB2312" w:cs="方正仿宋_GB2312"/>
          <w:b w:val="0"/>
          <w:bCs w:val="0"/>
          <w:color w:val="000000"/>
          <w:sz w:val="30"/>
          <w:szCs w:val="30"/>
          <w:highlight w:val="none"/>
          <w:lang w:val="en-US" w:eastAsia="zh-CN"/>
        </w:rPr>
        <w:t>含税</w:t>
      </w:r>
      <w:r>
        <w:rPr>
          <w:rFonts w:hint="eastAsia" w:ascii="方正仿宋_GB2312" w:hAnsi="方正仿宋_GB2312" w:eastAsia="方正仿宋_GB2312" w:cs="方正仿宋_GB2312"/>
          <w:b w:val="0"/>
          <w:bCs w:val="0"/>
          <w:color w:val="000000"/>
          <w:sz w:val="30"/>
          <w:szCs w:val="30"/>
          <w:highlight w:val="none"/>
        </w:rPr>
        <w:t>暂定</w:t>
      </w:r>
      <w:r>
        <w:rPr>
          <w:rFonts w:hint="eastAsia" w:ascii="方正仿宋_GB2312" w:hAnsi="方正仿宋_GB2312" w:eastAsia="方正仿宋_GB2312" w:cs="方正仿宋_GB2312"/>
          <w:b w:val="0"/>
          <w:bCs w:val="0"/>
          <w:kern w:val="28"/>
          <w:sz w:val="30"/>
          <w:szCs w:val="30"/>
          <w:highlight w:val="none"/>
        </w:rPr>
        <w:t>总价¥</w:t>
      </w:r>
      <w:r>
        <w:rPr>
          <w:rFonts w:hint="eastAsia" w:ascii="方正仿宋_GB2312" w:hAnsi="方正仿宋_GB2312" w:eastAsia="方正仿宋_GB2312" w:cs="方正仿宋_GB2312"/>
          <w:b w:val="0"/>
          <w:bCs w:val="0"/>
          <w:kern w:val="28"/>
          <w:sz w:val="30"/>
          <w:szCs w:val="30"/>
          <w:highlight w:val="none"/>
          <w:u w:val="single"/>
        </w:rPr>
        <w:t xml:space="preserve">     </w:t>
      </w:r>
      <w:r>
        <w:rPr>
          <w:rFonts w:hint="eastAsia" w:ascii="方正仿宋_GB2312" w:hAnsi="方正仿宋_GB2312" w:eastAsia="方正仿宋_GB2312" w:cs="方正仿宋_GB2312"/>
          <w:b w:val="0"/>
          <w:bCs w:val="0"/>
          <w:kern w:val="28"/>
          <w:sz w:val="30"/>
          <w:szCs w:val="30"/>
          <w:highlight w:val="none"/>
        </w:rPr>
        <w:t>元（大写</w:t>
      </w:r>
      <w:r>
        <w:rPr>
          <w:rFonts w:hint="eastAsia" w:ascii="方正仿宋_GB2312" w:hAnsi="方正仿宋_GB2312" w:eastAsia="方正仿宋_GB2312" w:cs="方正仿宋_GB2312"/>
          <w:b w:val="0"/>
          <w:bCs w:val="0"/>
          <w:kern w:val="28"/>
          <w:sz w:val="30"/>
          <w:szCs w:val="30"/>
          <w:highlight w:val="none"/>
          <w:u w:val="single"/>
        </w:rPr>
        <w:t xml:space="preserve">：         </w:t>
      </w:r>
      <w:r>
        <w:rPr>
          <w:rFonts w:hint="eastAsia" w:ascii="方正仿宋_GB2312" w:hAnsi="方正仿宋_GB2312" w:eastAsia="方正仿宋_GB2312" w:cs="方正仿宋_GB2312"/>
          <w:b w:val="0"/>
          <w:bCs w:val="0"/>
          <w:kern w:val="28"/>
          <w:sz w:val="30"/>
          <w:szCs w:val="30"/>
          <w:highlight w:val="none"/>
        </w:rPr>
        <w:t xml:space="preserve"> ），设计费</w:t>
      </w:r>
      <w:r>
        <w:rPr>
          <w:rFonts w:hint="eastAsia" w:ascii="方正仿宋_GB2312" w:hAnsi="方正仿宋_GB2312" w:eastAsia="方正仿宋_GB2312" w:cs="方正仿宋_GB2312"/>
          <w:b w:val="0"/>
          <w:bCs w:val="0"/>
          <w:kern w:val="28"/>
          <w:sz w:val="30"/>
          <w:szCs w:val="30"/>
          <w:highlight w:val="none"/>
          <w:lang w:val="en-US" w:eastAsia="zh-CN"/>
        </w:rPr>
        <w:t>含税</w:t>
      </w:r>
      <w:r>
        <w:rPr>
          <w:rFonts w:hint="eastAsia" w:ascii="方正仿宋_GB2312" w:hAnsi="方正仿宋_GB2312" w:eastAsia="方正仿宋_GB2312" w:cs="方正仿宋_GB2312"/>
          <w:b w:val="0"/>
          <w:bCs w:val="0"/>
          <w:kern w:val="28"/>
          <w:sz w:val="30"/>
          <w:szCs w:val="30"/>
          <w:highlight w:val="none"/>
        </w:rPr>
        <w:t>固定单价¥</w:t>
      </w:r>
      <w:r>
        <w:rPr>
          <w:rFonts w:hint="eastAsia" w:ascii="方正仿宋_GB2312" w:hAnsi="方正仿宋_GB2312" w:eastAsia="方正仿宋_GB2312" w:cs="方正仿宋_GB2312"/>
          <w:b w:val="0"/>
          <w:bCs w:val="0"/>
          <w:kern w:val="28"/>
          <w:sz w:val="30"/>
          <w:szCs w:val="30"/>
          <w:highlight w:val="none"/>
          <w:u w:val="single"/>
        </w:rPr>
        <w:t xml:space="preserve">        </w:t>
      </w:r>
      <w:r>
        <w:rPr>
          <w:rFonts w:hint="eastAsia" w:ascii="方正仿宋_GB2312" w:hAnsi="方正仿宋_GB2312" w:eastAsia="方正仿宋_GB2312" w:cs="方正仿宋_GB2312"/>
          <w:b w:val="0"/>
          <w:bCs w:val="0"/>
          <w:kern w:val="28"/>
          <w:sz w:val="30"/>
          <w:szCs w:val="30"/>
          <w:highlight w:val="none"/>
        </w:rPr>
        <w:t>元/m2。</w:t>
      </w:r>
    </w:p>
    <w:p>
      <w:pPr>
        <w:spacing w:line="600" w:lineRule="exact"/>
        <w:ind w:firstLine="600" w:firstLineChars="200"/>
        <w:rPr>
          <w:rFonts w:hint="eastAsia" w:ascii="方正仿宋_GB2312" w:hAnsi="方正仿宋_GB2312" w:eastAsia="方正仿宋_GB2312" w:cs="方正仿宋_GB2312"/>
          <w:b w:val="0"/>
          <w:bCs w:val="0"/>
          <w:kern w:val="28"/>
          <w:sz w:val="30"/>
          <w:szCs w:val="30"/>
          <w:highlight w:val="none"/>
        </w:rPr>
      </w:pPr>
      <w:r>
        <w:rPr>
          <w:rFonts w:hint="eastAsia" w:ascii="方正仿宋_GB2312" w:hAnsi="方正仿宋_GB2312" w:eastAsia="方正仿宋_GB2312" w:cs="方正仿宋_GB2312"/>
          <w:b w:val="0"/>
          <w:bCs w:val="0"/>
          <w:kern w:val="28"/>
          <w:sz w:val="30"/>
          <w:szCs w:val="30"/>
          <w:highlight w:val="none"/>
        </w:rPr>
        <w:t>3.2投标人投标总报价、投标固定单价包括但不限于设计人为完成招标范围内设计内容所需的的设计费、出图费、投资估算、概算编制费、效果图费、项目讨论会务费、专家评审费（如果有）、税金、规费、施工现场服务费、竣工验收、质保期服务及其他按建设行政主管部门的要求完成BIM等信息化设计工作等</w:t>
      </w:r>
      <w:r>
        <w:rPr>
          <w:rFonts w:hint="eastAsia" w:ascii="方正仿宋_GB2312" w:hAnsi="方正仿宋_GB2312" w:eastAsia="方正仿宋_GB2312" w:cs="方正仿宋_GB2312"/>
          <w:b w:val="0"/>
          <w:bCs w:val="0"/>
          <w:kern w:val="28"/>
          <w:sz w:val="30"/>
          <w:szCs w:val="30"/>
          <w:highlight w:val="none"/>
          <w:lang w:val="en-US" w:eastAsia="zh-CN"/>
        </w:rPr>
        <w:t>全部</w:t>
      </w:r>
      <w:r>
        <w:rPr>
          <w:rFonts w:hint="eastAsia" w:ascii="方正仿宋_GB2312" w:hAnsi="方正仿宋_GB2312" w:eastAsia="方正仿宋_GB2312" w:cs="方正仿宋_GB2312"/>
          <w:b w:val="0"/>
          <w:bCs w:val="0"/>
          <w:kern w:val="28"/>
          <w:sz w:val="30"/>
          <w:szCs w:val="30"/>
          <w:highlight w:val="none"/>
        </w:rPr>
        <w:t>设计</w:t>
      </w:r>
      <w:r>
        <w:rPr>
          <w:rFonts w:hint="eastAsia" w:ascii="方正仿宋_GB2312" w:hAnsi="方正仿宋_GB2312" w:eastAsia="方正仿宋_GB2312" w:cs="方正仿宋_GB2312"/>
          <w:b w:val="0"/>
          <w:bCs w:val="0"/>
          <w:kern w:val="28"/>
          <w:sz w:val="30"/>
          <w:szCs w:val="30"/>
          <w:highlight w:val="none"/>
          <w:lang w:val="en-US" w:eastAsia="zh-CN"/>
        </w:rPr>
        <w:t>工作</w:t>
      </w:r>
      <w:r>
        <w:rPr>
          <w:rFonts w:hint="eastAsia" w:ascii="方正仿宋_GB2312" w:hAnsi="方正仿宋_GB2312" w:eastAsia="方正仿宋_GB2312" w:cs="方正仿宋_GB2312"/>
          <w:b w:val="0"/>
          <w:bCs w:val="0"/>
          <w:kern w:val="28"/>
          <w:sz w:val="30"/>
          <w:szCs w:val="30"/>
          <w:highlight w:val="none"/>
        </w:rPr>
        <w:t>的所有费用，投标人应充分考虑设计中可能产生的各种费用，中标后的固定单价不作调整。</w:t>
      </w:r>
    </w:p>
    <w:p>
      <w:pPr>
        <w:spacing w:line="580" w:lineRule="exact"/>
        <w:ind w:firstLine="600" w:firstLineChars="200"/>
        <w:rPr>
          <w:rFonts w:hint="eastAsia" w:ascii="方正仿宋_GB2312" w:hAnsi="方正仿宋_GB2312" w:eastAsia="方正仿宋_GB2312" w:cs="方正仿宋_GB2312"/>
          <w:b w:val="0"/>
          <w:bCs w:val="0"/>
          <w:sz w:val="30"/>
          <w:szCs w:val="30"/>
          <w:highlight w:val="none"/>
        </w:rPr>
      </w:pPr>
      <w:r>
        <w:rPr>
          <w:rFonts w:hint="eastAsia" w:ascii="方正仿宋_GB2312" w:hAnsi="方正仿宋_GB2312" w:eastAsia="方正仿宋_GB2312" w:cs="方正仿宋_GB2312"/>
          <w:b w:val="0"/>
          <w:bCs w:val="0"/>
          <w:sz w:val="30"/>
          <w:szCs w:val="30"/>
          <w:highlight w:val="none"/>
        </w:rPr>
        <w:t>第四条</w:t>
      </w:r>
      <w:r>
        <w:rPr>
          <w:rFonts w:hint="eastAsia" w:ascii="方正仿宋_GB2312" w:hAnsi="方正仿宋_GB2312" w:eastAsia="方正仿宋_GB2312" w:cs="方正仿宋_GB2312"/>
          <w:b w:val="0"/>
          <w:bCs w:val="0"/>
          <w:kern w:val="28"/>
          <w:sz w:val="30"/>
          <w:szCs w:val="30"/>
          <w:highlight w:val="none"/>
        </w:rPr>
        <w:t xml:space="preserve"> 设计人应向发包人交付的设计资料及文件：</w:t>
      </w:r>
      <w:r>
        <w:rPr>
          <w:rFonts w:hint="eastAsia" w:ascii="方正仿宋_GB2312" w:hAnsi="方正仿宋_GB2312" w:eastAsia="方正仿宋_GB2312" w:cs="方正仿宋_GB2312"/>
          <w:b w:val="0"/>
          <w:bCs w:val="0"/>
          <w:sz w:val="30"/>
          <w:szCs w:val="30"/>
          <w:highlight w:val="none"/>
        </w:rPr>
        <w:t xml:space="preserve"> </w:t>
      </w:r>
    </w:p>
    <w:p>
      <w:pPr>
        <w:spacing w:line="360" w:lineRule="auto"/>
        <w:ind w:firstLine="600" w:firstLineChars="200"/>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val="0"/>
          <w:bCs w:val="0"/>
          <w:kern w:val="28"/>
          <w:sz w:val="30"/>
          <w:szCs w:val="30"/>
          <w:highlight w:val="none"/>
          <w:lang w:val="en-US" w:eastAsia="zh-CN"/>
        </w:rPr>
        <w:t>4.1</w:t>
      </w:r>
      <w:r>
        <w:rPr>
          <w:rFonts w:hint="eastAsia" w:ascii="方正仿宋_GB2312" w:hAnsi="方正仿宋_GB2312" w:eastAsia="方正仿宋_GB2312" w:cs="方正仿宋_GB2312"/>
          <w:b w:val="0"/>
          <w:bCs w:val="0"/>
          <w:kern w:val="28"/>
          <w:sz w:val="30"/>
          <w:szCs w:val="30"/>
          <w:highlight w:val="none"/>
        </w:rPr>
        <w:t>合同签订生效，</w:t>
      </w:r>
      <w:r>
        <w:rPr>
          <w:rFonts w:hint="eastAsia" w:ascii="方正仿宋_GB2312" w:hAnsi="方正仿宋_GB2312" w:eastAsia="方正仿宋_GB2312" w:cs="方正仿宋_GB2312"/>
          <w:b w:val="0"/>
          <w:bCs w:val="0"/>
          <w:kern w:val="28"/>
          <w:sz w:val="30"/>
          <w:szCs w:val="30"/>
          <w:highlight w:val="none"/>
          <w:lang w:val="en-US" w:eastAsia="zh-CN"/>
        </w:rPr>
        <w:t>三日历天内</w:t>
      </w:r>
      <w:r>
        <w:rPr>
          <w:rFonts w:hint="eastAsia" w:ascii="方正仿宋_GB2312" w:hAnsi="方正仿宋_GB2312" w:eastAsia="方正仿宋_GB2312" w:cs="方正仿宋_GB2312"/>
          <w:b w:val="0"/>
          <w:bCs w:val="0"/>
          <w:kern w:val="28"/>
          <w:sz w:val="30"/>
          <w:szCs w:val="30"/>
          <w:highlight w:val="none"/>
        </w:rPr>
        <w:t>完成方案设计</w:t>
      </w:r>
      <w:r>
        <w:rPr>
          <w:rFonts w:hint="eastAsia" w:ascii="方正仿宋_GB2312" w:hAnsi="方正仿宋_GB2312" w:eastAsia="方正仿宋_GB2312" w:cs="方正仿宋_GB2312"/>
          <w:b w:val="0"/>
          <w:bCs w:val="0"/>
          <w:kern w:val="28"/>
          <w:sz w:val="30"/>
          <w:szCs w:val="30"/>
          <w:highlight w:val="none"/>
          <w:lang w:eastAsia="zh-CN"/>
        </w:rPr>
        <w:t>（</w:t>
      </w:r>
      <w:r>
        <w:rPr>
          <w:rFonts w:hint="eastAsia" w:ascii="方正仿宋_GB2312" w:hAnsi="方正仿宋_GB2312" w:eastAsia="方正仿宋_GB2312" w:cs="方正仿宋_GB2312"/>
          <w:b w:val="0"/>
          <w:bCs w:val="0"/>
          <w:kern w:val="28"/>
          <w:sz w:val="30"/>
          <w:szCs w:val="30"/>
          <w:highlight w:val="none"/>
          <w:lang w:val="en-US" w:eastAsia="zh-CN"/>
        </w:rPr>
        <w:t>如果需要）</w:t>
      </w:r>
      <w:r>
        <w:rPr>
          <w:rFonts w:hint="eastAsia" w:ascii="方正仿宋_GB2312" w:hAnsi="方正仿宋_GB2312" w:eastAsia="方正仿宋_GB2312" w:cs="方正仿宋_GB2312"/>
          <w:b w:val="0"/>
          <w:bCs w:val="0"/>
          <w:kern w:val="28"/>
          <w:sz w:val="30"/>
          <w:szCs w:val="30"/>
          <w:highlight w:val="none"/>
        </w:rPr>
        <w:t>，提供方案设计文本及工程估算三套（含2套含电子文档）；</w:t>
      </w:r>
      <w:r>
        <w:rPr>
          <w:rFonts w:hint="eastAsia" w:ascii="方正仿宋_GB2312" w:hAnsi="方正仿宋_GB2312" w:eastAsia="方正仿宋_GB2312" w:cs="方正仿宋_GB2312"/>
          <w:b w:val="0"/>
          <w:bCs w:val="0"/>
          <w:kern w:val="28"/>
          <w:sz w:val="30"/>
          <w:szCs w:val="30"/>
          <w:highlight w:val="none"/>
          <w:lang w:val="en-US" w:eastAsia="zh-CN"/>
        </w:rPr>
        <w:t>七日历天内</w:t>
      </w:r>
      <w:r>
        <w:rPr>
          <w:rFonts w:hint="eastAsia" w:ascii="方正仿宋_GB2312" w:hAnsi="方正仿宋_GB2312" w:eastAsia="方正仿宋_GB2312" w:cs="方正仿宋_GB2312"/>
          <w:b w:val="0"/>
          <w:bCs w:val="0"/>
          <w:sz w:val="30"/>
          <w:szCs w:val="30"/>
          <w:highlight w:val="none"/>
        </w:rPr>
        <w:t>完成初步设计（如果需要）、概算编制</w:t>
      </w:r>
      <w:r>
        <w:rPr>
          <w:rFonts w:hint="eastAsia" w:ascii="方正仿宋_GB2312" w:hAnsi="方正仿宋_GB2312" w:eastAsia="方正仿宋_GB2312" w:cs="方正仿宋_GB2312"/>
          <w:b w:val="0"/>
          <w:bCs w:val="0"/>
          <w:kern w:val="28"/>
          <w:sz w:val="30"/>
          <w:szCs w:val="30"/>
          <w:highlight w:val="none"/>
        </w:rPr>
        <w:t>，提供初步设计文本及工程概算三</w:t>
      </w:r>
      <w:r>
        <w:rPr>
          <w:rFonts w:hint="eastAsia" w:ascii="方正仿宋_GB2312" w:hAnsi="方正仿宋_GB2312" w:eastAsia="方正仿宋_GB2312" w:cs="方正仿宋_GB2312"/>
          <w:kern w:val="28"/>
          <w:sz w:val="30"/>
          <w:szCs w:val="30"/>
          <w:highlight w:val="none"/>
        </w:rPr>
        <w:t>套（3套含电子文档）；</w:t>
      </w:r>
      <w:r>
        <w:rPr>
          <w:rFonts w:hint="eastAsia" w:ascii="方正仿宋_GB2312" w:hAnsi="方正仿宋_GB2312" w:eastAsia="方正仿宋_GB2312" w:cs="方正仿宋_GB2312"/>
          <w:sz w:val="30"/>
          <w:szCs w:val="30"/>
          <w:highlight w:val="none"/>
        </w:rPr>
        <w:t>完成施工图初稿，</w:t>
      </w:r>
      <w:r>
        <w:rPr>
          <w:rFonts w:hint="eastAsia" w:ascii="方正仿宋_GB2312" w:hAnsi="方正仿宋_GB2312" w:eastAsia="方正仿宋_GB2312" w:cs="方正仿宋_GB2312"/>
          <w:kern w:val="28"/>
          <w:sz w:val="30"/>
          <w:szCs w:val="30"/>
          <w:highlight w:val="none"/>
        </w:rPr>
        <w:t>提供施工图文本三套（3套含电子文档）；</w:t>
      </w:r>
      <w:r>
        <w:rPr>
          <w:rFonts w:hint="eastAsia" w:ascii="方正仿宋_GB2312" w:hAnsi="方正仿宋_GB2312" w:eastAsia="方正仿宋_GB2312" w:cs="方正仿宋_GB2312"/>
          <w:sz w:val="30"/>
          <w:szCs w:val="30"/>
          <w:highlight w:val="none"/>
        </w:rPr>
        <w:t>施工图经过相关行政行业主管部门及专家审核完成定稿</w:t>
      </w:r>
      <w:r>
        <w:rPr>
          <w:rFonts w:hint="eastAsia" w:ascii="方正仿宋_GB2312" w:hAnsi="方正仿宋_GB2312" w:eastAsia="方正仿宋_GB2312" w:cs="方正仿宋_GB2312"/>
          <w:kern w:val="28"/>
          <w:sz w:val="30"/>
          <w:szCs w:val="30"/>
          <w:highlight w:val="none"/>
        </w:rPr>
        <w:t>，</w:t>
      </w:r>
      <w:r>
        <w:rPr>
          <w:rFonts w:hint="eastAsia" w:ascii="方正仿宋_GB2312" w:hAnsi="方正仿宋_GB2312" w:eastAsia="方正仿宋_GB2312" w:cs="方正仿宋_GB2312"/>
          <w:sz w:val="30"/>
          <w:szCs w:val="30"/>
          <w:highlight w:val="none"/>
        </w:rPr>
        <w:t>提供项目使用单位签字确认的施工图蓝图设计文本八套（8套含电子文档）；</w:t>
      </w:r>
    </w:p>
    <w:p>
      <w:pPr>
        <w:spacing w:line="360" w:lineRule="auto"/>
        <w:ind w:firstLine="600" w:firstLineChars="200"/>
        <w:rPr>
          <w:rFonts w:hint="eastAsia" w:ascii="方正仿宋_GB2312" w:hAnsi="方正仿宋_GB2312" w:eastAsia="方正仿宋_GB2312" w:cs="方正仿宋_GB2312"/>
          <w:kern w:val="28"/>
          <w:sz w:val="30"/>
          <w:szCs w:val="30"/>
          <w:highlight w:val="none"/>
        </w:rPr>
      </w:pPr>
      <w:r>
        <w:rPr>
          <w:rFonts w:hint="eastAsia" w:ascii="方正仿宋_GB2312" w:hAnsi="方正仿宋_GB2312" w:eastAsia="方正仿宋_GB2312" w:cs="方正仿宋_GB2312"/>
          <w:kern w:val="28"/>
          <w:sz w:val="30"/>
          <w:szCs w:val="30"/>
          <w:highlight w:val="none"/>
        </w:rPr>
        <w:t>4.</w:t>
      </w:r>
      <w:r>
        <w:rPr>
          <w:rFonts w:hint="eastAsia" w:ascii="方正仿宋_GB2312" w:hAnsi="方正仿宋_GB2312" w:eastAsia="方正仿宋_GB2312" w:cs="方正仿宋_GB2312"/>
          <w:kern w:val="28"/>
          <w:sz w:val="30"/>
          <w:szCs w:val="30"/>
          <w:highlight w:val="none"/>
          <w:lang w:val="en-US" w:eastAsia="zh-CN"/>
        </w:rPr>
        <w:t>2</w:t>
      </w:r>
      <w:r>
        <w:rPr>
          <w:rFonts w:hint="eastAsia" w:ascii="方正仿宋_GB2312" w:hAnsi="方正仿宋_GB2312" w:eastAsia="方正仿宋_GB2312" w:cs="方正仿宋_GB2312"/>
          <w:kern w:val="28"/>
          <w:sz w:val="30"/>
          <w:szCs w:val="30"/>
          <w:highlight w:val="none"/>
        </w:rPr>
        <w:t>本项目发包人指定的联络人为</w:t>
      </w:r>
      <w:r>
        <w:rPr>
          <w:rFonts w:hint="eastAsia" w:ascii="方正仿宋_GB2312" w:hAnsi="方正仿宋_GB2312" w:eastAsia="方正仿宋_GB2312" w:cs="方正仿宋_GB2312"/>
          <w:kern w:val="28"/>
          <w:sz w:val="30"/>
          <w:szCs w:val="30"/>
          <w:highlight w:val="none"/>
          <w:u w:val="single"/>
        </w:rPr>
        <w:t xml:space="preserve">      </w:t>
      </w:r>
      <w:r>
        <w:rPr>
          <w:rFonts w:hint="eastAsia" w:ascii="方正仿宋_GB2312" w:hAnsi="方正仿宋_GB2312" w:eastAsia="方正仿宋_GB2312" w:cs="方正仿宋_GB2312"/>
          <w:kern w:val="28"/>
          <w:sz w:val="30"/>
          <w:szCs w:val="30"/>
          <w:highlight w:val="none"/>
        </w:rPr>
        <w:t>，发包人指令均由发包人指定的联络人以微信、邮件或书面形式发出为准，其中微信、邮件以发出时间为准，书面形式以送达设计人为准。未按发包人通知开展工作的，发包人不支付相应费用。</w:t>
      </w:r>
    </w:p>
    <w:p>
      <w:pPr>
        <w:spacing w:line="360" w:lineRule="auto"/>
        <w:ind w:firstLine="600" w:firstLineChars="200"/>
        <w:rPr>
          <w:rFonts w:hint="eastAsia" w:ascii="方正仿宋_GB2312" w:hAnsi="方正仿宋_GB2312" w:eastAsia="方正仿宋_GB2312" w:cs="方正仿宋_GB2312"/>
          <w:kern w:val="28"/>
          <w:sz w:val="30"/>
          <w:szCs w:val="30"/>
        </w:rPr>
      </w:pPr>
      <w:r>
        <w:rPr>
          <w:rFonts w:hint="eastAsia" w:ascii="方正仿宋_GB2312" w:hAnsi="方正仿宋_GB2312" w:eastAsia="方正仿宋_GB2312" w:cs="方正仿宋_GB2312"/>
          <w:kern w:val="28"/>
          <w:sz w:val="30"/>
          <w:szCs w:val="30"/>
          <w:highlight w:val="none"/>
        </w:rPr>
        <w:t>4.</w:t>
      </w:r>
      <w:r>
        <w:rPr>
          <w:rFonts w:hint="eastAsia" w:ascii="方正仿宋_GB2312" w:hAnsi="方正仿宋_GB2312" w:eastAsia="方正仿宋_GB2312" w:cs="方正仿宋_GB2312"/>
          <w:kern w:val="28"/>
          <w:sz w:val="30"/>
          <w:szCs w:val="30"/>
          <w:highlight w:val="none"/>
          <w:lang w:val="en-US" w:eastAsia="zh-CN"/>
        </w:rPr>
        <w:t>3</w:t>
      </w:r>
      <w:r>
        <w:rPr>
          <w:rFonts w:hint="eastAsia" w:ascii="方正仿宋_GB2312" w:hAnsi="方正仿宋_GB2312" w:eastAsia="方正仿宋_GB2312" w:cs="方正仿宋_GB2312"/>
          <w:kern w:val="28"/>
          <w:sz w:val="30"/>
          <w:szCs w:val="30"/>
          <w:highlight w:val="none"/>
        </w:rPr>
        <w:t>以上各阶段设计周期，如因发包人及入驻单位原因造成延误的，经发包人确认后，设计周期可以相应顺延。如上各阶段设计文件形式、份数在实施过程中发生的变化的，设</w:t>
      </w:r>
      <w:r>
        <w:rPr>
          <w:rFonts w:hint="eastAsia" w:ascii="方正仿宋_GB2312" w:hAnsi="方正仿宋_GB2312" w:eastAsia="方正仿宋_GB2312" w:cs="方正仿宋_GB2312"/>
          <w:kern w:val="28"/>
          <w:sz w:val="30"/>
          <w:szCs w:val="30"/>
        </w:rPr>
        <w:t>计人应按发包人要求提供，费用不另行支付。</w:t>
      </w:r>
    </w:p>
    <w:p>
      <w:pPr>
        <w:spacing w:line="360" w:lineRule="auto"/>
        <w:ind w:firstLine="301" w:firstLineChars="100"/>
        <w:rPr>
          <w:rFonts w:hint="eastAsia" w:ascii="方正仿宋_GB2312" w:hAnsi="方正仿宋_GB2312" w:eastAsia="方正仿宋_GB2312" w:cs="方正仿宋_GB2312"/>
          <w:kern w:val="28"/>
          <w:sz w:val="30"/>
          <w:szCs w:val="30"/>
        </w:rPr>
      </w:pPr>
      <w:r>
        <w:rPr>
          <w:rFonts w:hint="eastAsia" w:ascii="方正仿宋_GB2312" w:hAnsi="方正仿宋_GB2312" w:eastAsia="方正仿宋_GB2312" w:cs="方正仿宋_GB2312"/>
          <w:b/>
          <w:bCs/>
          <w:sz w:val="30"/>
          <w:szCs w:val="30"/>
        </w:rPr>
        <w:t xml:space="preserve">第五条 </w:t>
      </w:r>
      <w:r>
        <w:rPr>
          <w:rFonts w:hint="eastAsia" w:ascii="方正仿宋_GB2312" w:hAnsi="方正仿宋_GB2312" w:eastAsia="方正仿宋_GB2312" w:cs="方正仿宋_GB2312"/>
          <w:kern w:val="28"/>
          <w:sz w:val="30"/>
          <w:szCs w:val="30"/>
        </w:rPr>
        <w:t>结算及支付方式</w:t>
      </w:r>
    </w:p>
    <w:p>
      <w:pPr>
        <w:spacing w:line="360" w:lineRule="auto"/>
        <w:ind w:firstLine="600" w:firstLineChars="200"/>
        <w:rPr>
          <w:rFonts w:hint="eastAsia" w:ascii="方正仿宋_GB2312" w:hAnsi="方正仿宋_GB2312" w:eastAsia="方正仿宋_GB2312" w:cs="方正仿宋_GB2312"/>
          <w:kern w:val="28"/>
          <w:sz w:val="30"/>
          <w:szCs w:val="30"/>
        </w:rPr>
      </w:pPr>
      <w:r>
        <w:rPr>
          <w:rFonts w:hint="eastAsia" w:ascii="方正仿宋_GB2312" w:hAnsi="方正仿宋_GB2312" w:eastAsia="方正仿宋_GB2312" w:cs="方正仿宋_GB2312"/>
          <w:kern w:val="28"/>
          <w:sz w:val="30"/>
          <w:szCs w:val="30"/>
        </w:rPr>
        <w:t>5.1 结算原则</w:t>
      </w:r>
    </w:p>
    <w:p>
      <w:pPr>
        <w:spacing w:line="580" w:lineRule="exact"/>
        <w:ind w:firstLine="600" w:firstLineChars="200"/>
        <w:rPr>
          <w:rFonts w:hint="eastAsia" w:ascii="方正仿宋_GB2312" w:hAnsi="方正仿宋_GB2312" w:eastAsia="方正仿宋_GB2312" w:cs="方正仿宋_GB2312"/>
          <w:color w:val="000000"/>
          <w:kern w:val="28"/>
          <w:sz w:val="30"/>
          <w:szCs w:val="30"/>
          <w:lang w:eastAsia="zh-CN"/>
        </w:rPr>
      </w:pPr>
      <w:r>
        <w:rPr>
          <w:rFonts w:hint="eastAsia" w:ascii="方正仿宋_GB2312" w:hAnsi="方正仿宋_GB2312" w:eastAsia="方正仿宋_GB2312" w:cs="方正仿宋_GB2312"/>
          <w:color w:val="000000"/>
          <w:kern w:val="28"/>
          <w:sz w:val="30"/>
          <w:szCs w:val="30"/>
        </w:rPr>
        <w:t>本合同设计费执行固定单价，设计费结算金额=Σ设计部位建设工程规划许可证及其附件上载明建筑面积</w:t>
      </w:r>
      <w:r>
        <w:rPr>
          <w:rFonts w:hint="eastAsia" w:ascii="方正仿宋_GB2312" w:hAnsi="方正仿宋_GB2312" w:eastAsia="方正仿宋_GB2312" w:cs="方正仿宋_GB2312"/>
          <w:color w:val="000000"/>
          <w:kern w:val="28"/>
          <w:sz w:val="30"/>
          <w:szCs w:val="30"/>
          <w:lang w:eastAsia="zh-CN"/>
        </w:rPr>
        <w:t>（</w:t>
      </w:r>
      <w:r>
        <w:rPr>
          <w:rFonts w:hint="eastAsia" w:ascii="方正仿宋_GB2312" w:hAnsi="方正仿宋_GB2312" w:eastAsia="方正仿宋_GB2312" w:cs="方正仿宋_GB2312"/>
          <w:color w:val="000000"/>
          <w:kern w:val="28"/>
          <w:sz w:val="30"/>
          <w:szCs w:val="30"/>
          <w:lang w:val="en-US" w:eastAsia="zh-CN"/>
        </w:rPr>
        <w:t>或施工图审查合格书载明建筑面积）</w:t>
      </w:r>
      <w:r>
        <w:rPr>
          <w:rFonts w:hint="eastAsia" w:ascii="方正仿宋_GB2312" w:hAnsi="方正仿宋_GB2312" w:eastAsia="方正仿宋_GB2312" w:cs="方正仿宋_GB2312"/>
          <w:color w:val="000000"/>
          <w:kern w:val="28"/>
          <w:sz w:val="30"/>
          <w:szCs w:val="30"/>
        </w:rPr>
        <w:t>×</w:t>
      </w:r>
      <w:r>
        <w:rPr>
          <w:rFonts w:hint="eastAsia" w:ascii="方正仿宋_GB2312" w:hAnsi="方正仿宋_GB2312" w:eastAsia="方正仿宋_GB2312" w:cs="方正仿宋_GB2312"/>
          <w:color w:val="000000"/>
          <w:kern w:val="28"/>
          <w:sz w:val="30"/>
          <w:szCs w:val="30"/>
          <w:lang w:val="en-US" w:eastAsia="zh-CN"/>
        </w:rPr>
        <w:t>中标</w:t>
      </w:r>
      <w:r>
        <w:rPr>
          <w:rFonts w:hint="eastAsia" w:ascii="方正仿宋_GB2312" w:hAnsi="方正仿宋_GB2312" w:eastAsia="方正仿宋_GB2312" w:cs="方正仿宋_GB2312"/>
          <w:color w:val="000000"/>
          <w:kern w:val="28"/>
          <w:sz w:val="30"/>
          <w:szCs w:val="30"/>
        </w:rPr>
        <w:t>固定单价±违约金及其他费用</w:t>
      </w:r>
      <w:r>
        <w:rPr>
          <w:rFonts w:hint="eastAsia" w:ascii="方正仿宋_GB2312" w:hAnsi="方正仿宋_GB2312" w:eastAsia="方正仿宋_GB2312" w:cs="方正仿宋_GB2312"/>
          <w:color w:val="000000"/>
          <w:kern w:val="28"/>
          <w:sz w:val="30"/>
          <w:szCs w:val="30"/>
          <w:lang w:eastAsia="zh-CN"/>
        </w:rPr>
        <w:t>。</w:t>
      </w:r>
    </w:p>
    <w:p>
      <w:pPr>
        <w:spacing w:line="360" w:lineRule="auto"/>
        <w:ind w:firstLine="600" w:firstLineChars="200"/>
        <w:rPr>
          <w:rFonts w:hint="eastAsia" w:ascii="方正仿宋_GB2312" w:hAnsi="方正仿宋_GB2312" w:eastAsia="方正仿宋_GB2312" w:cs="方正仿宋_GB2312"/>
          <w:color w:val="000000"/>
          <w:sz w:val="30"/>
          <w:szCs w:val="30"/>
          <w:lang w:val="en-GB"/>
        </w:rPr>
      </w:pPr>
      <w:r>
        <w:rPr>
          <w:rFonts w:hint="eastAsia" w:ascii="方正仿宋_GB2312" w:hAnsi="方正仿宋_GB2312" w:eastAsia="方正仿宋_GB2312" w:cs="方正仿宋_GB2312"/>
          <w:bCs/>
          <w:color w:val="000000"/>
          <w:sz w:val="30"/>
          <w:szCs w:val="30"/>
        </w:rPr>
        <w:t>5.2经双方协商一致，</w:t>
      </w:r>
      <w:r>
        <w:rPr>
          <w:rFonts w:hint="eastAsia" w:ascii="方正仿宋_GB2312" w:hAnsi="方正仿宋_GB2312" w:eastAsia="方正仿宋_GB2312" w:cs="方正仿宋_GB2312"/>
          <w:color w:val="000000"/>
          <w:sz w:val="30"/>
          <w:szCs w:val="30"/>
          <w:lang w:val="en-GB"/>
        </w:rPr>
        <w:t>支付方式如下：</w:t>
      </w:r>
    </w:p>
    <w:p>
      <w:pPr>
        <w:spacing w:line="360" w:lineRule="auto"/>
        <w:ind w:firstLine="600" w:firstLineChars="200"/>
        <w:rPr>
          <w:rFonts w:hint="eastAsia" w:ascii="方正仿宋_GB2312" w:hAnsi="方正仿宋_GB2312" w:eastAsia="方正仿宋_GB2312" w:cs="方正仿宋_GB2312"/>
          <w:bCs/>
          <w:color w:val="000000"/>
          <w:sz w:val="30"/>
          <w:szCs w:val="30"/>
          <w:highlight w:val="none"/>
        </w:rPr>
      </w:pPr>
      <w:r>
        <w:rPr>
          <w:rFonts w:hint="eastAsia" w:ascii="方正仿宋_GB2312" w:hAnsi="方正仿宋_GB2312" w:eastAsia="方正仿宋_GB2312" w:cs="方正仿宋_GB2312"/>
          <w:bCs/>
          <w:color w:val="000000"/>
          <w:sz w:val="30"/>
          <w:szCs w:val="30"/>
          <w:highlight w:val="none"/>
          <w:lang w:val="en-US" w:eastAsia="zh-CN"/>
        </w:rPr>
        <w:t>本项目分两次支付设计费，第一次支付时间为：</w:t>
      </w:r>
      <w:r>
        <w:rPr>
          <w:rFonts w:hint="eastAsia" w:ascii="方正仿宋_GB2312" w:hAnsi="方正仿宋_GB2312" w:eastAsia="方正仿宋_GB2312" w:cs="方正仿宋_GB2312"/>
          <w:bCs/>
          <w:color w:val="000000"/>
          <w:sz w:val="30"/>
          <w:szCs w:val="30"/>
          <w:highlight w:val="none"/>
        </w:rPr>
        <w:t>施工图审查完成、经行政主管部门或专家评审并取得审查合格书后</w:t>
      </w:r>
      <w:r>
        <w:rPr>
          <w:rFonts w:hint="eastAsia" w:ascii="方正仿宋_GB2312" w:hAnsi="方正仿宋_GB2312" w:eastAsia="方正仿宋_GB2312" w:cs="方正仿宋_GB2312"/>
          <w:bCs/>
          <w:color w:val="000000"/>
          <w:sz w:val="30"/>
          <w:szCs w:val="30"/>
          <w:highlight w:val="none"/>
          <w:lang w:val="en-US" w:eastAsia="zh-CN"/>
        </w:rPr>
        <w:t>5</w:t>
      </w:r>
      <w:r>
        <w:rPr>
          <w:rFonts w:hint="eastAsia" w:ascii="方正仿宋_GB2312" w:hAnsi="方正仿宋_GB2312" w:eastAsia="方正仿宋_GB2312" w:cs="方正仿宋_GB2312"/>
          <w:bCs/>
          <w:color w:val="000000"/>
          <w:sz w:val="30"/>
          <w:szCs w:val="30"/>
          <w:highlight w:val="none"/>
        </w:rPr>
        <w:t>个工作日内支付</w:t>
      </w:r>
      <w:r>
        <w:rPr>
          <w:rFonts w:hint="eastAsia" w:ascii="方正仿宋_GB2312" w:hAnsi="方正仿宋_GB2312" w:eastAsia="方正仿宋_GB2312" w:cs="方正仿宋_GB2312"/>
          <w:bCs/>
          <w:color w:val="000000"/>
          <w:sz w:val="30"/>
          <w:szCs w:val="30"/>
          <w:highlight w:val="none"/>
          <w:lang w:val="en-US" w:eastAsia="zh-CN"/>
        </w:rPr>
        <w:t>结算价款80%的</w:t>
      </w:r>
      <w:r>
        <w:rPr>
          <w:rFonts w:hint="eastAsia" w:ascii="方正仿宋_GB2312" w:hAnsi="方正仿宋_GB2312" w:eastAsia="方正仿宋_GB2312" w:cs="方正仿宋_GB2312"/>
          <w:bCs/>
          <w:color w:val="000000"/>
          <w:sz w:val="30"/>
          <w:szCs w:val="30"/>
          <w:highlight w:val="none"/>
        </w:rPr>
        <w:t>设计费</w:t>
      </w:r>
      <w:r>
        <w:rPr>
          <w:rFonts w:hint="eastAsia" w:ascii="方正仿宋_GB2312" w:hAnsi="方正仿宋_GB2312" w:eastAsia="方正仿宋_GB2312" w:cs="方正仿宋_GB2312"/>
          <w:bCs/>
          <w:color w:val="000000"/>
          <w:sz w:val="30"/>
          <w:szCs w:val="30"/>
          <w:highlight w:val="none"/>
          <w:lang w:val="en-US" w:eastAsia="zh-CN"/>
        </w:rPr>
        <w:t>用</w:t>
      </w:r>
      <w:r>
        <w:rPr>
          <w:rFonts w:hint="eastAsia" w:ascii="方正仿宋_GB2312" w:hAnsi="方正仿宋_GB2312" w:eastAsia="方正仿宋_GB2312" w:cs="方正仿宋_GB2312"/>
          <w:bCs/>
          <w:color w:val="000000"/>
          <w:sz w:val="30"/>
          <w:szCs w:val="30"/>
          <w:highlight w:val="none"/>
        </w:rPr>
        <w:t>。</w:t>
      </w:r>
    </w:p>
    <w:p>
      <w:pPr>
        <w:spacing w:line="360" w:lineRule="auto"/>
        <w:ind w:firstLine="600" w:firstLineChars="200"/>
        <w:rPr>
          <w:rFonts w:hint="eastAsia" w:ascii="方正仿宋_GB2312" w:hAnsi="方正仿宋_GB2312" w:eastAsia="方正仿宋_GB2312" w:cs="方正仿宋_GB2312"/>
          <w:bCs/>
          <w:color w:val="000000"/>
          <w:sz w:val="30"/>
          <w:szCs w:val="30"/>
          <w:highlight w:val="none"/>
        </w:rPr>
      </w:pPr>
      <w:r>
        <w:rPr>
          <w:rFonts w:hint="eastAsia" w:ascii="方正仿宋_GB2312" w:hAnsi="方正仿宋_GB2312" w:eastAsia="方正仿宋_GB2312" w:cs="方正仿宋_GB2312"/>
          <w:bCs/>
          <w:color w:val="000000"/>
          <w:sz w:val="30"/>
          <w:szCs w:val="30"/>
          <w:highlight w:val="none"/>
          <w:lang w:val="en-US" w:eastAsia="zh-CN"/>
        </w:rPr>
        <w:t>第二次支付时间为：</w:t>
      </w:r>
      <w:r>
        <w:rPr>
          <w:rFonts w:hint="eastAsia" w:ascii="方正仿宋_GB2312" w:hAnsi="方正仿宋_GB2312" w:eastAsia="方正仿宋_GB2312" w:cs="方正仿宋_GB2312"/>
          <w:bCs/>
          <w:color w:val="000000"/>
          <w:sz w:val="30"/>
          <w:szCs w:val="30"/>
          <w:highlight w:val="none"/>
        </w:rPr>
        <w:t>工程竣工验收合格后</w:t>
      </w:r>
      <w:r>
        <w:rPr>
          <w:rFonts w:hint="eastAsia" w:ascii="方正仿宋_GB2312" w:hAnsi="方正仿宋_GB2312" w:eastAsia="方正仿宋_GB2312" w:cs="方正仿宋_GB2312"/>
          <w:bCs/>
          <w:color w:val="000000"/>
          <w:sz w:val="30"/>
          <w:szCs w:val="30"/>
          <w:highlight w:val="none"/>
          <w:lang w:val="en-US" w:eastAsia="zh-CN"/>
        </w:rPr>
        <w:t>5</w:t>
      </w:r>
      <w:r>
        <w:rPr>
          <w:rFonts w:hint="eastAsia" w:ascii="方正仿宋_GB2312" w:hAnsi="方正仿宋_GB2312" w:eastAsia="方正仿宋_GB2312" w:cs="方正仿宋_GB2312"/>
          <w:bCs/>
          <w:color w:val="000000"/>
          <w:sz w:val="30"/>
          <w:szCs w:val="30"/>
          <w:highlight w:val="none"/>
        </w:rPr>
        <w:t>个工作日内支付支付</w:t>
      </w:r>
      <w:r>
        <w:rPr>
          <w:rFonts w:hint="eastAsia" w:ascii="方正仿宋_GB2312" w:hAnsi="方正仿宋_GB2312" w:eastAsia="方正仿宋_GB2312" w:cs="方正仿宋_GB2312"/>
          <w:bCs/>
          <w:color w:val="000000"/>
          <w:sz w:val="30"/>
          <w:szCs w:val="30"/>
          <w:highlight w:val="none"/>
          <w:lang w:val="en-US" w:eastAsia="zh-CN"/>
        </w:rPr>
        <w:t>结算价款20%的</w:t>
      </w:r>
      <w:r>
        <w:rPr>
          <w:rFonts w:hint="eastAsia" w:ascii="方正仿宋_GB2312" w:hAnsi="方正仿宋_GB2312" w:eastAsia="方正仿宋_GB2312" w:cs="方正仿宋_GB2312"/>
          <w:bCs/>
          <w:color w:val="000000"/>
          <w:sz w:val="30"/>
          <w:szCs w:val="30"/>
          <w:highlight w:val="none"/>
        </w:rPr>
        <w:t>设计费</w:t>
      </w:r>
      <w:r>
        <w:rPr>
          <w:rFonts w:hint="eastAsia" w:ascii="方正仿宋_GB2312" w:hAnsi="方正仿宋_GB2312" w:eastAsia="方正仿宋_GB2312" w:cs="方正仿宋_GB2312"/>
          <w:bCs/>
          <w:color w:val="000000"/>
          <w:sz w:val="30"/>
          <w:szCs w:val="30"/>
          <w:highlight w:val="none"/>
          <w:lang w:val="en-US" w:eastAsia="zh-CN"/>
        </w:rPr>
        <w:t>用</w:t>
      </w:r>
      <w:r>
        <w:rPr>
          <w:rFonts w:hint="eastAsia" w:ascii="方正仿宋_GB2312" w:hAnsi="方正仿宋_GB2312" w:eastAsia="方正仿宋_GB2312" w:cs="方正仿宋_GB2312"/>
          <w:bCs/>
          <w:color w:val="000000"/>
          <w:sz w:val="30"/>
          <w:szCs w:val="30"/>
          <w:highlight w:val="none"/>
        </w:rPr>
        <w:t>。。</w:t>
      </w:r>
    </w:p>
    <w:p>
      <w:pPr>
        <w:spacing w:line="360" w:lineRule="auto"/>
        <w:ind w:firstLine="600" w:firstLineChars="200"/>
        <w:rPr>
          <w:rFonts w:hint="eastAsia" w:ascii="方正仿宋_GB2312" w:hAnsi="方正仿宋_GB2312" w:eastAsia="方正仿宋_GB2312" w:cs="方正仿宋_GB2312"/>
          <w:bCs/>
          <w:color w:val="000000"/>
          <w:sz w:val="30"/>
          <w:szCs w:val="30"/>
          <w:highlight w:val="none"/>
        </w:rPr>
      </w:pPr>
      <w:r>
        <w:rPr>
          <w:rFonts w:hint="eastAsia" w:ascii="方正仿宋_GB2312" w:hAnsi="方正仿宋_GB2312" w:eastAsia="方正仿宋_GB2312" w:cs="方正仿宋_GB2312"/>
          <w:bCs/>
          <w:color w:val="000000"/>
          <w:sz w:val="30"/>
          <w:szCs w:val="30"/>
          <w:highlight w:val="none"/>
        </w:rPr>
        <w:t>付款时，设计人应按发包人要求提供等额、有效、合法的增值税</w:t>
      </w:r>
      <w:r>
        <w:rPr>
          <w:rFonts w:hint="eastAsia" w:ascii="方正仿宋_GB2312" w:hAnsi="方正仿宋_GB2312" w:eastAsia="方正仿宋_GB2312" w:cs="方正仿宋_GB2312"/>
          <w:b/>
          <w:bCs/>
          <w:color w:val="000000"/>
          <w:sz w:val="30"/>
          <w:szCs w:val="30"/>
          <w:highlight w:val="none"/>
        </w:rPr>
        <w:t>专用发票</w:t>
      </w:r>
      <w:r>
        <w:rPr>
          <w:rFonts w:hint="eastAsia" w:ascii="方正仿宋_GB2312" w:hAnsi="方正仿宋_GB2312" w:eastAsia="方正仿宋_GB2312" w:cs="方正仿宋_GB2312"/>
          <w:bCs/>
          <w:color w:val="000000"/>
          <w:sz w:val="30"/>
          <w:szCs w:val="30"/>
          <w:highlight w:val="none"/>
        </w:rPr>
        <w:t>并提出付款申请，待包发人内部流程审批完成后予以支付，不计利息；</w:t>
      </w:r>
      <w:r>
        <w:rPr>
          <w:rFonts w:hint="eastAsia" w:ascii="方正仿宋_GB2312" w:hAnsi="方正仿宋_GB2312" w:eastAsia="方正仿宋_GB2312" w:cs="方正仿宋_GB2312"/>
          <w:bCs/>
          <w:sz w:val="30"/>
          <w:szCs w:val="30"/>
          <w:highlight w:val="none"/>
        </w:rPr>
        <w:t>如设计人未提出付款申请和提供合格有效发票，发包人有权暂缓付款并不承担相应的违约责任。</w:t>
      </w:r>
    </w:p>
    <w:p>
      <w:pPr>
        <w:spacing w:line="360" w:lineRule="auto"/>
        <w:ind w:right="134" w:rightChars="64" w:firstLine="602" w:firstLineChars="200"/>
        <w:rPr>
          <w:rFonts w:hint="eastAsia" w:ascii="方正仿宋_GB2312" w:hAnsi="方正仿宋_GB2312" w:eastAsia="方正仿宋_GB2312" w:cs="方正仿宋_GB2312"/>
          <w:kern w:val="28"/>
          <w:sz w:val="30"/>
          <w:szCs w:val="30"/>
          <w:highlight w:val="none"/>
        </w:rPr>
      </w:pPr>
      <w:r>
        <w:rPr>
          <w:rFonts w:hint="eastAsia" w:ascii="方正仿宋_GB2312" w:hAnsi="方正仿宋_GB2312" w:eastAsia="方正仿宋_GB2312" w:cs="方正仿宋_GB2312"/>
          <w:b/>
          <w:bCs/>
          <w:kern w:val="28"/>
          <w:sz w:val="30"/>
          <w:szCs w:val="30"/>
          <w:highlight w:val="none"/>
        </w:rPr>
        <w:t>第六条</w:t>
      </w:r>
      <w:r>
        <w:rPr>
          <w:rFonts w:hint="eastAsia" w:ascii="方正仿宋_GB2312" w:hAnsi="方正仿宋_GB2312" w:eastAsia="方正仿宋_GB2312" w:cs="方正仿宋_GB2312"/>
          <w:kern w:val="28"/>
          <w:sz w:val="30"/>
          <w:szCs w:val="30"/>
          <w:highlight w:val="none"/>
        </w:rPr>
        <w:t xml:space="preserve">  双方权利义务</w:t>
      </w:r>
    </w:p>
    <w:p>
      <w:pPr>
        <w:spacing w:line="360" w:lineRule="auto"/>
        <w:ind w:right="134" w:rightChars="64" w:firstLine="600" w:firstLineChars="200"/>
        <w:rPr>
          <w:rFonts w:hint="eastAsia" w:ascii="方正仿宋_GB2312" w:hAnsi="方正仿宋_GB2312" w:eastAsia="方正仿宋_GB2312" w:cs="方正仿宋_GB2312"/>
          <w:kern w:val="28"/>
          <w:sz w:val="30"/>
          <w:szCs w:val="30"/>
          <w:highlight w:val="none"/>
        </w:rPr>
      </w:pPr>
      <w:r>
        <w:rPr>
          <w:rFonts w:hint="eastAsia" w:ascii="方正仿宋_GB2312" w:hAnsi="方正仿宋_GB2312" w:eastAsia="方正仿宋_GB2312" w:cs="方正仿宋_GB2312"/>
          <w:kern w:val="28"/>
          <w:sz w:val="30"/>
          <w:szCs w:val="30"/>
          <w:highlight w:val="none"/>
        </w:rPr>
        <w:t>6.1发包人权利义务</w:t>
      </w:r>
    </w:p>
    <w:p>
      <w:pPr>
        <w:spacing w:line="360" w:lineRule="auto"/>
        <w:ind w:right="134" w:rightChars="64" w:firstLine="600" w:firstLineChars="200"/>
        <w:rPr>
          <w:rFonts w:hint="eastAsia" w:ascii="方正仿宋_GB2312" w:hAnsi="方正仿宋_GB2312" w:eastAsia="方正仿宋_GB2312" w:cs="方正仿宋_GB2312"/>
          <w:kern w:val="28"/>
          <w:sz w:val="30"/>
          <w:szCs w:val="30"/>
          <w:highlight w:val="none"/>
        </w:rPr>
      </w:pPr>
      <w:r>
        <w:rPr>
          <w:rFonts w:hint="eastAsia" w:ascii="方正仿宋_GB2312" w:hAnsi="方正仿宋_GB2312" w:eastAsia="方正仿宋_GB2312" w:cs="方正仿宋_GB2312"/>
          <w:kern w:val="28"/>
          <w:sz w:val="30"/>
          <w:szCs w:val="30"/>
          <w:highlight w:val="none"/>
        </w:rPr>
        <w:t>6.1.1发包人不得要求设计人违反国家有关法律、法规及其它相应政府部门文件等有关规定及国家有关标准、规范进行设计。</w:t>
      </w:r>
    </w:p>
    <w:p>
      <w:pPr>
        <w:spacing w:line="360" w:lineRule="auto"/>
        <w:ind w:right="134" w:rightChars="64" w:firstLine="600" w:firstLineChars="200"/>
        <w:rPr>
          <w:rFonts w:hint="eastAsia" w:ascii="方正仿宋_GB2312" w:hAnsi="方正仿宋_GB2312" w:eastAsia="方正仿宋_GB2312" w:cs="方正仿宋_GB2312"/>
          <w:kern w:val="28"/>
          <w:sz w:val="30"/>
          <w:szCs w:val="30"/>
        </w:rPr>
      </w:pPr>
      <w:r>
        <w:rPr>
          <w:rFonts w:hint="eastAsia" w:ascii="方正仿宋_GB2312" w:hAnsi="方正仿宋_GB2312" w:eastAsia="方正仿宋_GB2312" w:cs="方正仿宋_GB2312"/>
          <w:kern w:val="28"/>
          <w:sz w:val="30"/>
          <w:szCs w:val="30"/>
          <w:highlight w:val="none"/>
        </w:rPr>
        <w:t>6.1.2发包人</w:t>
      </w:r>
      <w:r>
        <w:rPr>
          <w:rFonts w:hint="eastAsia" w:ascii="方正仿宋_GB2312" w:hAnsi="方正仿宋_GB2312" w:eastAsia="方正仿宋_GB2312" w:cs="方正仿宋_GB2312"/>
          <w:sz w:val="30"/>
          <w:szCs w:val="30"/>
          <w:highlight w:val="none"/>
        </w:rPr>
        <w:t>应向设计人</w:t>
      </w:r>
      <w:r>
        <w:rPr>
          <w:rFonts w:hint="eastAsia" w:ascii="方正仿宋_GB2312" w:hAnsi="方正仿宋_GB2312" w:eastAsia="方正仿宋_GB2312" w:cs="方正仿宋_GB2312"/>
          <w:kern w:val="28"/>
          <w:sz w:val="30"/>
          <w:szCs w:val="30"/>
          <w:highlight w:val="none"/>
        </w:rPr>
        <w:t>提交必要的资料及文件，若发包人未能及时</w:t>
      </w:r>
      <w:r>
        <w:rPr>
          <w:rFonts w:hint="eastAsia" w:ascii="方正仿宋_GB2312" w:hAnsi="方正仿宋_GB2312" w:eastAsia="方正仿宋_GB2312" w:cs="方正仿宋_GB2312"/>
          <w:sz w:val="30"/>
          <w:szCs w:val="30"/>
          <w:highlight w:val="none"/>
        </w:rPr>
        <w:t>向设计人</w:t>
      </w:r>
      <w:r>
        <w:rPr>
          <w:rFonts w:hint="eastAsia" w:ascii="方正仿宋_GB2312" w:hAnsi="方正仿宋_GB2312" w:eastAsia="方正仿宋_GB2312" w:cs="方正仿宋_GB2312"/>
          <w:kern w:val="28"/>
          <w:sz w:val="30"/>
          <w:szCs w:val="30"/>
          <w:highlight w:val="none"/>
        </w:rPr>
        <w:t>提交必要的资料及文件，超过约定时间15天及以上的，设计人有权重新确定提交设计文件</w:t>
      </w:r>
      <w:r>
        <w:rPr>
          <w:rFonts w:hint="eastAsia" w:ascii="方正仿宋_GB2312" w:hAnsi="方正仿宋_GB2312" w:eastAsia="方正仿宋_GB2312" w:cs="方正仿宋_GB2312"/>
          <w:kern w:val="28"/>
          <w:sz w:val="30"/>
          <w:szCs w:val="30"/>
        </w:rPr>
        <w:t>的时间。</w:t>
      </w:r>
    </w:p>
    <w:p>
      <w:pPr>
        <w:spacing w:line="360" w:lineRule="auto"/>
        <w:ind w:right="134" w:rightChars="64"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6.2设计人</w:t>
      </w:r>
      <w:r>
        <w:rPr>
          <w:rFonts w:hint="eastAsia" w:ascii="方正仿宋_GB2312" w:hAnsi="方正仿宋_GB2312" w:eastAsia="方正仿宋_GB2312" w:cs="方正仿宋_GB2312"/>
          <w:kern w:val="28"/>
          <w:sz w:val="30"/>
          <w:szCs w:val="30"/>
        </w:rPr>
        <w:t>权利义务</w:t>
      </w:r>
    </w:p>
    <w:p>
      <w:pPr>
        <w:spacing w:line="360" w:lineRule="auto"/>
        <w:ind w:right="134" w:rightChars="64"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6.2.1设计人应安排专人负责该项目的设计工作，并将设计人员安排报发包人备案；设计人应严格按照《</w:t>
      </w:r>
      <w:r>
        <w:rPr>
          <w:rFonts w:hint="eastAsia" w:ascii="方正仿宋_GB2312" w:hAnsi="方正仿宋_GB2312" w:eastAsia="方正仿宋_GB2312" w:cs="方正仿宋_GB2312"/>
          <w:kern w:val="28"/>
          <w:sz w:val="30"/>
          <w:szCs w:val="30"/>
        </w:rPr>
        <w:t>建设用地规划许可证》、方案批文及其它相应政府部门批文</w:t>
      </w:r>
      <w:r>
        <w:rPr>
          <w:rFonts w:hint="eastAsia" w:ascii="方正仿宋_GB2312" w:hAnsi="方正仿宋_GB2312" w:eastAsia="方正仿宋_GB2312" w:cs="方正仿宋_GB2312"/>
          <w:sz w:val="30"/>
          <w:szCs w:val="30"/>
        </w:rPr>
        <w:t>的有关规定，有关工程强制性标准，国家和地方技术规范、标准、规程及项目使用</w:t>
      </w:r>
      <w:r>
        <w:rPr>
          <w:rFonts w:hint="eastAsia" w:ascii="方正仿宋_GB2312" w:hAnsi="方正仿宋_GB2312" w:eastAsia="方正仿宋_GB2312" w:cs="方正仿宋_GB2312"/>
          <w:sz w:val="30"/>
          <w:szCs w:val="30"/>
          <w:lang w:val="en-US" w:eastAsia="zh-CN"/>
        </w:rPr>
        <w:t>单位</w:t>
      </w:r>
      <w:r>
        <w:rPr>
          <w:rFonts w:hint="eastAsia" w:ascii="方正仿宋_GB2312" w:hAnsi="方正仿宋_GB2312" w:eastAsia="方正仿宋_GB2312" w:cs="方正仿宋_GB2312"/>
          <w:sz w:val="30"/>
          <w:szCs w:val="30"/>
        </w:rPr>
        <w:t>需求、发包人提出的设计要求进行工程设计，按合同规定的进度要求提交质量合格的设计资料，并对其质量负责。</w:t>
      </w:r>
    </w:p>
    <w:p>
      <w:pPr>
        <w:spacing w:line="360" w:lineRule="auto"/>
        <w:ind w:right="134" w:rightChars="64"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6.2.2因设计人造成的设计失误或漏项，给发包人带来返工或重大经济损失的，发包人有权解除合同，且设计人应按合同金额的30%向发包人支付违约金并应按实际损失结算金额对发包人进行赔偿。</w:t>
      </w:r>
    </w:p>
    <w:p>
      <w:pPr>
        <w:spacing w:line="360" w:lineRule="auto"/>
        <w:ind w:right="134" w:rightChars="64" w:firstLine="600" w:firstLineChars="200"/>
        <w:rPr>
          <w:rFonts w:hint="eastAsia" w:ascii="方正仿宋_GB2312" w:hAnsi="方正仿宋_GB2312" w:eastAsia="方正仿宋_GB2312" w:cs="方正仿宋_GB2312"/>
          <w:kern w:val="28"/>
          <w:sz w:val="30"/>
          <w:szCs w:val="30"/>
        </w:rPr>
      </w:pPr>
      <w:r>
        <w:rPr>
          <w:rFonts w:hint="eastAsia" w:ascii="方正仿宋_GB2312" w:hAnsi="方正仿宋_GB2312" w:eastAsia="方正仿宋_GB2312" w:cs="方正仿宋_GB2312"/>
          <w:kern w:val="28"/>
          <w:sz w:val="30"/>
          <w:szCs w:val="30"/>
        </w:rPr>
        <w:t>6.2.3设计人员若不能达到发包人的工作进度要求，发包人有权提出更换人员，设计单位应在3个工作日内完成人员调整工作，设计人拒绝更换，发包人有权单方面解除合同，合同解除后，发包人不支付设计人因投标准备、投标、设计准备、已完成设计工作等产生的所有费用，设计人应无条件将已完成的设计成果提交发包人使用；因设计人原因，造成设计人的设计节点进度与合同约定的节点进度相比，累计延迟15日历天的，发包人有权单方面解除合同，合同解除后，发包人不支付设计人因投标准备、投标、设计准备、已完成设计工作等产生的所有费用，设计人应无条件将已完成的设计成果提交发包人使用。</w:t>
      </w:r>
    </w:p>
    <w:p>
      <w:pPr>
        <w:spacing w:line="360" w:lineRule="auto"/>
        <w:ind w:right="134" w:rightChars="64"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kern w:val="28"/>
          <w:sz w:val="30"/>
          <w:szCs w:val="30"/>
        </w:rPr>
        <w:t>6.2.4设计人其它责任：</w:t>
      </w:r>
      <w:r>
        <w:rPr>
          <w:rFonts w:hint="eastAsia" w:ascii="方正仿宋_GB2312" w:hAnsi="方正仿宋_GB2312" w:eastAsia="方正仿宋_GB2312" w:cs="方正仿宋_GB2312"/>
          <w:sz w:val="30"/>
          <w:szCs w:val="30"/>
        </w:rPr>
        <w:t>按发包人要求向有关部门汇报设计成果；协调有关审批部门进行方案和初设审查、概算审核和施工图审查并自行承担相应费用；按需要在项目实施阶段提供相应的咨询、解答、变更设计、竣工验收等服务。设计人各项义务所发生的费用，均包含在合同单价及总价内，不另支付。</w:t>
      </w:r>
    </w:p>
    <w:p>
      <w:pPr>
        <w:spacing w:line="360" w:lineRule="auto"/>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6.2.5设计人采用的主要技术标准是：</w:t>
      </w:r>
    </w:p>
    <w:p>
      <w:pPr>
        <w:spacing w:line="360" w:lineRule="auto"/>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6.2.5.1符合国家有关法律法规及条例、国家现行技术规范及通则；</w:t>
      </w:r>
    </w:p>
    <w:p>
      <w:pPr>
        <w:spacing w:line="360" w:lineRule="auto"/>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6.2.5.2符合重庆市现行有关规定。</w:t>
      </w:r>
    </w:p>
    <w:p>
      <w:pPr>
        <w:spacing w:line="360" w:lineRule="auto"/>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6.2.5.3设计合理使用年限：按国家相应规范要求执行。</w:t>
      </w:r>
    </w:p>
    <w:p>
      <w:pPr>
        <w:spacing w:line="360" w:lineRule="auto"/>
        <w:ind w:right="-155" w:rightChars="-74"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6.2.6设计人按本合同第二条和第四条规定的内容、进度及份数向发包人交付资料及文件。</w:t>
      </w:r>
    </w:p>
    <w:p>
      <w:pPr>
        <w:spacing w:line="360" w:lineRule="auto"/>
        <w:ind w:right="-155" w:rightChars="-74"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6.2.7设计人交付设计资料及文件后，按规定参加有关的设计审查，并根据审查结论负责做必要调整补充。设计人按合同规定的时限交付设计资料及文件。</w:t>
      </w:r>
    </w:p>
    <w:p>
      <w:pPr>
        <w:spacing w:line="360" w:lineRule="auto"/>
        <w:ind w:right="134" w:rightChars="64"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color w:val="000000"/>
          <w:sz w:val="30"/>
          <w:szCs w:val="30"/>
        </w:rPr>
        <w:t>6.2.8 因设计人的原因造成工程设计文件不合格的，发包人有权要求设计人采取整改措施，且须在发包人规定的时间内完善达到合同约定和行政主管部门要求的质量标准，如设计人整改两次及以上仍达不到要求、拒绝整改或未在规定的时间内整改完成累计延迟超过10日历天的，</w:t>
      </w:r>
      <w:r>
        <w:rPr>
          <w:rFonts w:hint="eastAsia" w:ascii="方正仿宋_GB2312" w:hAnsi="方正仿宋_GB2312" w:eastAsia="方正仿宋_GB2312" w:cs="方正仿宋_GB2312"/>
          <w:sz w:val="30"/>
          <w:szCs w:val="30"/>
        </w:rPr>
        <w:t>发包人有权单方面解除合同。</w:t>
      </w:r>
      <w:r>
        <w:rPr>
          <w:rFonts w:hint="eastAsia" w:ascii="方正仿宋_GB2312" w:hAnsi="方正仿宋_GB2312" w:eastAsia="方正仿宋_GB2312" w:cs="方正仿宋_GB2312"/>
          <w:kern w:val="28"/>
          <w:sz w:val="30"/>
          <w:szCs w:val="30"/>
        </w:rPr>
        <w:t>合同解除后，发包人不支付设计人因投标准备、投标、设计准备、已完成设计工作等产生的所有费用</w:t>
      </w:r>
      <w:r>
        <w:rPr>
          <w:rFonts w:hint="eastAsia" w:ascii="方正仿宋_GB2312" w:hAnsi="方正仿宋_GB2312" w:eastAsia="方正仿宋_GB2312" w:cs="方正仿宋_GB2312"/>
          <w:sz w:val="30"/>
          <w:szCs w:val="30"/>
        </w:rPr>
        <w:t>。</w:t>
      </w:r>
    </w:p>
    <w:p>
      <w:pPr>
        <w:spacing w:line="360" w:lineRule="auto"/>
        <w:ind w:right="134" w:rightChars="64"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6.2.9</w:t>
      </w:r>
      <w:r>
        <w:rPr>
          <w:rFonts w:hint="eastAsia" w:ascii="方正仿宋_GB2312" w:hAnsi="方正仿宋_GB2312" w:eastAsia="方正仿宋_GB2312" w:cs="方正仿宋_GB2312"/>
          <w:color w:val="000000"/>
          <w:sz w:val="30"/>
          <w:szCs w:val="30"/>
        </w:rPr>
        <w:t>因设计人的原因造成工程设计文件不合格的，</w:t>
      </w:r>
      <w:r>
        <w:rPr>
          <w:rFonts w:hint="eastAsia" w:ascii="方正仿宋_GB2312" w:hAnsi="方正仿宋_GB2312" w:eastAsia="方正仿宋_GB2312" w:cs="方正仿宋_GB2312"/>
          <w:sz w:val="30"/>
          <w:szCs w:val="30"/>
        </w:rPr>
        <w:t>给发包人带来返工及重大经济损失超过50万元及以上的，设计人应按合同金额的30%向发包人支付违约金并应按实际损失结算金额对发包人进行赔偿，同时发包人有权单方面解除合同，</w:t>
      </w:r>
      <w:r>
        <w:rPr>
          <w:rFonts w:hint="eastAsia" w:ascii="方正仿宋_GB2312" w:hAnsi="方正仿宋_GB2312" w:eastAsia="方正仿宋_GB2312" w:cs="方正仿宋_GB2312"/>
          <w:kern w:val="28"/>
          <w:sz w:val="30"/>
          <w:szCs w:val="30"/>
        </w:rPr>
        <w:t>合同解除后，发包人不支付设计人因投标准备、投标、设计准备、已完成设计工作等产生的所有费用</w:t>
      </w:r>
      <w:r>
        <w:rPr>
          <w:rFonts w:hint="eastAsia" w:ascii="方正仿宋_GB2312" w:hAnsi="方正仿宋_GB2312" w:eastAsia="方正仿宋_GB2312" w:cs="方正仿宋_GB2312"/>
          <w:sz w:val="30"/>
          <w:szCs w:val="30"/>
        </w:rPr>
        <w:t>。</w:t>
      </w:r>
    </w:p>
    <w:p>
      <w:pPr>
        <w:spacing w:line="360" w:lineRule="auto"/>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color w:val="000000"/>
          <w:sz w:val="30"/>
          <w:szCs w:val="30"/>
        </w:rPr>
        <w:t>6.2.10设计人须保护发包人的知识产权。不得向第三人泄露、转让发包人提交的文件资料、图纸等技术经济资料与本项目设计成果；也不得用于本合同项目外的任何项目。如发生以上情况</w:t>
      </w:r>
      <w:r>
        <w:rPr>
          <w:rFonts w:hint="eastAsia" w:ascii="方正仿宋_GB2312" w:hAnsi="方正仿宋_GB2312" w:eastAsia="方正仿宋_GB2312" w:cs="方正仿宋_GB2312"/>
          <w:sz w:val="30"/>
          <w:szCs w:val="30"/>
        </w:rPr>
        <w:t>给发包人造成严重后果或经济损失超过10万元及以上的，设计人须承担相应的经济赔偿责任及民事、刑事责任。</w:t>
      </w:r>
    </w:p>
    <w:p>
      <w:pPr>
        <w:spacing w:line="360" w:lineRule="auto"/>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6.2.10设计人应配合发包人完成方案审查，初设、概算审查及批复，施工图审查，以及施工过程中的各项设计服务、竣工验收等；费用包括在投标报价中，委托人不另行支付费用。</w:t>
      </w:r>
    </w:p>
    <w:p>
      <w:pPr>
        <w:spacing w:line="360" w:lineRule="auto"/>
        <w:ind w:right="-155" w:rightChars="-74" w:firstLine="602"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sz w:val="30"/>
          <w:szCs w:val="30"/>
        </w:rPr>
        <w:t>第七条</w:t>
      </w:r>
      <w:r>
        <w:rPr>
          <w:rFonts w:hint="eastAsia" w:ascii="方正仿宋_GB2312" w:hAnsi="方正仿宋_GB2312" w:eastAsia="方正仿宋_GB2312" w:cs="方正仿宋_GB2312"/>
          <w:sz w:val="30"/>
          <w:szCs w:val="30"/>
        </w:rPr>
        <w:t xml:space="preserve"> 违约责任：</w:t>
      </w:r>
    </w:p>
    <w:p>
      <w:pPr>
        <w:spacing w:line="360" w:lineRule="auto"/>
        <w:ind w:right="-155" w:rightChars="-74"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7.1在合同履行期间，发包人要求终止或解除合同，设计人接到发包人通知但未开始设计工作的，发包人不支付设计费；设计人已接到发包人开始阶段设计工作指令且已完成设计工作的，发包人应根据设计人已完成的实际工作量的50%支付设计费。未接到发包人开展设计工作指令开展设计工作的，发包人不支付相应费用。</w:t>
      </w:r>
    </w:p>
    <w:p>
      <w:pPr>
        <w:spacing w:line="360" w:lineRule="auto"/>
        <w:ind w:right="-155" w:rightChars="-74"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7.2发包人应按本合同第五条规定的金额和时间向设计人支付设计费。逾期超过30天以上时，设计人不得暂停工作，应书面催告发包人付款。</w:t>
      </w:r>
    </w:p>
    <w:p>
      <w:pPr>
        <w:spacing w:line="360" w:lineRule="auto"/>
        <w:ind w:firstLine="602" w:firstLineChars="200"/>
        <w:rPr>
          <w:rFonts w:hint="eastAsia" w:ascii="方正仿宋_GB2312" w:hAnsi="方正仿宋_GB2312" w:eastAsia="方正仿宋_GB2312" w:cs="方正仿宋_GB2312"/>
          <w:b/>
          <w:bCs/>
          <w:kern w:val="28"/>
          <w:sz w:val="30"/>
          <w:szCs w:val="30"/>
        </w:rPr>
      </w:pPr>
      <w:r>
        <w:rPr>
          <w:rFonts w:hint="eastAsia" w:ascii="方正仿宋_GB2312" w:hAnsi="方正仿宋_GB2312" w:eastAsia="方正仿宋_GB2312" w:cs="方正仿宋_GB2312"/>
          <w:b/>
          <w:bCs/>
          <w:kern w:val="28"/>
          <w:sz w:val="30"/>
          <w:szCs w:val="30"/>
        </w:rPr>
        <w:t>第八条  其他约定</w:t>
      </w:r>
    </w:p>
    <w:p>
      <w:pPr>
        <w:spacing w:line="360" w:lineRule="auto"/>
        <w:ind w:firstLine="600" w:firstLineChars="200"/>
        <w:rPr>
          <w:rFonts w:hint="eastAsia" w:ascii="方正仿宋_GB2312" w:hAnsi="方正仿宋_GB2312" w:eastAsia="方正仿宋_GB2312" w:cs="方正仿宋_GB2312"/>
          <w:kern w:val="28"/>
          <w:sz w:val="30"/>
          <w:szCs w:val="30"/>
        </w:rPr>
      </w:pPr>
      <w:r>
        <w:rPr>
          <w:rFonts w:hint="eastAsia" w:ascii="方正仿宋_GB2312" w:hAnsi="方正仿宋_GB2312" w:eastAsia="方正仿宋_GB2312" w:cs="方正仿宋_GB2312"/>
          <w:kern w:val="28"/>
          <w:sz w:val="30"/>
          <w:szCs w:val="30"/>
        </w:rPr>
        <w:t>8.1设计人在设计、施工阶段须按发包人工作要求，派项目负责人或熟悉了解项目具体情况的设计人员前往项目现场进行配合与解决有关问题。</w:t>
      </w:r>
    </w:p>
    <w:p>
      <w:pPr>
        <w:spacing w:line="360" w:lineRule="auto"/>
        <w:ind w:firstLine="600" w:firstLineChars="200"/>
        <w:rPr>
          <w:rFonts w:hint="eastAsia" w:ascii="方正仿宋_GB2312" w:hAnsi="方正仿宋_GB2312" w:eastAsia="方正仿宋_GB2312" w:cs="方正仿宋_GB2312"/>
          <w:kern w:val="28"/>
          <w:sz w:val="30"/>
          <w:szCs w:val="30"/>
        </w:rPr>
      </w:pPr>
      <w:r>
        <w:rPr>
          <w:rFonts w:hint="eastAsia" w:ascii="方正仿宋_GB2312" w:hAnsi="方正仿宋_GB2312" w:eastAsia="方正仿宋_GB2312" w:cs="方正仿宋_GB2312"/>
          <w:kern w:val="28"/>
          <w:sz w:val="30"/>
          <w:szCs w:val="30"/>
        </w:rPr>
        <w:t>8.2设计人为本合同项目所采用的国家或地方标准图，由设计人自行收集或自费向有关出版机构购买。</w:t>
      </w:r>
    </w:p>
    <w:p>
      <w:pPr>
        <w:spacing w:line="360" w:lineRule="auto"/>
        <w:ind w:firstLine="600" w:firstLineChars="200"/>
        <w:rPr>
          <w:rFonts w:hint="eastAsia" w:ascii="方正仿宋_GB2312" w:hAnsi="方正仿宋_GB2312" w:eastAsia="方正仿宋_GB2312" w:cs="方正仿宋_GB2312"/>
          <w:kern w:val="28"/>
          <w:sz w:val="30"/>
          <w:szCs w:val="30"/>
        </w:rPr>
      </w:pPr>
      <w:r>
        <w:rPr>
          <w:rFonts w:hint="eastAsia" w:ascii="方正仿宋_GB2312" w:hAnsi="方正仿宋_GB2312" w:eastAsia="方正仿宋_GB2312" w:cs="方正仿宋_GB2312"/>
          <w:kern w:val="28"/>
          <w:sz w:val="30"/>
          <w:szCs w:val="30"/>
        </w:rPr>
        <w:t>8.3本工程设计资料及文件中，建筑材料、建筑构配件和设备，应当注明其规格、型号、性能等技术指标，设计人不得指定生产厂、供应商。</w:t>
      </w:r>
    </w:p>
    <w:p>
      <w:pPr>
        <w:spacing w:line="360" w:lineRule="auto"/>
        <w:ind w:firstLine="600" w:firstLineChars="200"/>
        <w:rPr>
          <w:rFonts w:hint="eastAsia" w:ascii="方正仿宋_GB2312" w:hAnsi="方正仿宋_GB2312" w:eastAsia="方正仿宋_GB2312" w:cs="方正仿宋_GB2312"/>
          <w:kern w:val="28"/>
          <w:sz w:val="30"/>
          <w:szCs w:val="30"/>
        </w:rPr>
      </w:pPr>
      <w:r>
        <w:rPr>
          <w:rFonts w:hint="eastAsia" w:ascii="方正仿宋_GB2312" w:hAnsi="方正仿宋_GB2312" w:eastAsia="方正仿宋_GB2312" w:cs="方正仿宋_GB2312"/>
          <w:kern w:val="28"/>
          <w:sz w:val="30"/>
          <w:szCs w:val="30"/>
        </w:rPr>
        <w:t>8.4发包人委托设计人承担本合同内容之外的工作服务，需另行签订协议后再行支付。</w:t>
      </w:r>
    </w:p>
    <w:p>
      <w:pPr>
        <w:spacing w:line="360" w:lineRule="auto"/>
        <w:ind w:firstLine="600" w:firstLineChars="200"/>
        <w:rPr>
          <w:rFonts w:hint="eastAsia" w:ascii="方正仿宋_GB2312" w:hAnsi="方正仿宋_GB2312" w:eastAsia="方正仿宋_GB2312" w:cs="方正仿宋_GB2312"/>
          <w:kern w:val="28"/>
          <w:sz w:val="30"/>
          <w:szCs w:val="30"/>
        </w:rPr>
      </w:pPr>
      <w:r>
        <w:rPr>
          <w:rFonts w:hint="eastAsia" w:ascii="方正仿宋_GB2312" w:hAnsi="方正仿宋_GB2312" w:eastAsia="方正仿宋_GB2312" w:cs="方正仿宋_GB2312"/>
          <w:kern w:val="28"/>
          <w:sz w:val="30"/>
          <w:szCs w:val="30"/>
        </w:rPr>
        <w:t>8.5若合同签订后因不可抗力等客观原因导致项目设计工作未启动，发包人不支付设计人任何补偿费用。</w:t>
      </w:r>
    </w:p>
    <w:p>
      <w:pPr>
        <w:spacing w:line="360" w:lineRule="auto"/>
        <w:ind w:firstLine="600" w:firstLineChars="200"/>
        <w:rPr>
          <w:rFonts w:hint="eastAsia" w:ascii="方正仿宋_GB2312" w:hAnsi="方正仿宋_GB2312" w:eastAsia="方正仿宋_GB2312" w:cs="方正仿宋_GB2312"/>
          <w:kern w:val="28"/>
          <w:sz w:val="30"/>
          <w:szCs w:val="30"/>
        </w:rPr>
      </w:pPr>
      <w:r>
        <w:rPr>
          <w:rFonts w:hint="eastAsia" w:ascii="方正仿宋_GB2312" w:hAnsi="方正仿宋_GB2312" w:eastAsia="方正仿宋_GB2312" w:cs="方正仿宋_GB2312"/>
          <w:kern w:val="28"/>
          <w:sz w:val="30"/>
          <w:szCs w:val="30"/>
        </w:rPr>
        <w:t>8.6本合同签订生效后有效期为两年，两年后发包人仍未要求启动设计工作的，此合同自动解除，相关费用不再计取。</w:t>
      </w:r>
    </w:p>
    <w:p>
      <w:pPr>
        <w:spacing w:line="360" w:lineRule="auto"/>
        <w:ind w:firstLine="600" w:firstLineChars="200"/>
        <w:rPr>
          <w:rFonts w:hint="eastAsia" w:ascii="方正仿宋_GB2312" w:hAnsi="方正仿宋_GB2312" w:eastAsia="方正仿宋_GB2312" w:cs="方正仿宋_GB2312"/>
          <w:kern w:val="28"/>
          <w:sz w:val="30"/>
          <w:szCs w:val="30"/>
        </w:rPr>
      </w:pPr>
      <w:r>
        <w:rPr>
          <w:rFonts w:hint="eastAsia" w:ascii="方正仿宋_GB2312" w:hAnsi="方正仿宋_GB2312" w:eastAsia="方正仿宋_GB2312" w:cs="方正仿宋_GB2312"/>
          <w:kern w:val="28"/>
          <w:sz w:val="30"/>
          <w:szCs w:val="30"/>
        </w:rPr>
        <w:t>8.7由于不可抗力因素致使合同无法履行时，双方及时协商解决。</w:t>
      </w:r>
    </w:p>
    <w:p>
      <w:pPr>
        <w:spacing w:line="360" w:lineRule="auto"/>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kern w:val="28"/>
          <w:sz w:val="30"/>
          <w:szCs w:val="30"/>
        </w:rPr>
        <w:t>8.8本合同发生争议，双方当事人应及时协商解决。也可由当地建设行政</w:t>
      </w:r>
      <w:r>
        <w:rPr>
          <w:rFonts w:hint="eastAsia" w:ascii="方正仿宋_GB2312" w:hAnsi="方正仿宋_GB2312" w:eastAsia="方正仿宋_GB2312" w:cs="方正仿宋_GB2312"/>
          <w:sz w:val="30"/>
          <w:szCs w:val="30"/>
        </w:rPr>
        <w:t>主管部门调解，协商、调解不成时，双方当事人可以按下列第</w:t>
      </w:r>
      <w:r>
        <w:rPr>
          <w:rFonts w:hint="eastAsia" w:ascii="方正仿宋_GB2312" w:hAnsi="方正仿宋_GB2312" w:eastAsia="方正仿宋_GB2312" w:cs="方正仿宋_GB2312"/>
          <w:sz w:val="30"/>
          <w:szCs w:val="30"/>
          <w:u w:val="single"/>
        </w:rPr>
        <w:t>（2）</w:t>
      </w:r>
      <w:r>
        <w:rPr>
          <w:rFonts w:hint="eastAsia" w:ascii="方正仿宋_GB2312" w:hAnsi="方正仿宋_GB2312" w:eastAsia="方正仿宋_GB2312" w:cs="方正仿宋_GB2312"/>
          <w:sz w:val="30"/>
          <w:szCs w:val="30"/>
        </w:rPr>
        <w:t>种方式解决：</w:t>
      </w:r>
    </w:p>
    <w:p>
      <w:pPr>
        <w:spacing w:line="360" w:lineRule="auto"/>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（1）提交项目地仲裁委员会仲裁；</w:t>
      </w:r>
    </w:p>
    <w:p>
      <w:pPr>
        <w:spacing w:line="360" w:lineRule="auto"/>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（2）依法向项目所在地有管辖权的人民法院起诉。</w:t>
      </w:r>
    </w:p>
    <w:p>
      <w:pPr>
        <w:spacing w:line="360" w:lineRule="auto"/>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kern w:val="28"/>
          <w:sz w:val="30"/>
          <w:szCs w:val="30"/>
        </w:rPr>
        <w:t>8.9本合同壹式</w:t>
      </w:r>
      <w:r>
        <w:rPr>
          <w:rFonts w:hint="eastAsia" w:ascii="方正仿宋_GB2312" w:hAnsi="方正仿宋_GB2312" w:eastAsia="方正仿宋_GB2312" w:cs="方正仿宋_GB2312"/>
          <w:b/>
          <w:sz w:val="30"/>
          <w:szCs w:val="30"/>
          <w:u w:val="single"/>
          <w:lang w:val="en-US" w:eastAsia="zh-CN"/>
        </w:rPr>
        <w:t>陆</w:t>
      </w:r>
      <w:r>
        <w:rPr>
          <w:rFonts w:hint="eastAsia" w:ascii="方正仿宋_GB2312" w:hAnsi="方正仿宋_GB2312" w:eastAsia="方正仿宋_GB2312" w:cs="方正仿宋_GB2312"/>
          <w:kern w:val="28"/>
          <w:sz w:val="30"/>
          <w:szCs w:val="30"/>
        </w:rPr>
        <w:t>份，发包人</w:t>
      </w:r>
      <w:r>
        <w:rPr>
          <w:rFonts w:hint="eastAsia" w:ascii="方正仿宋_GB2312" w:hAnsi="方正仿宋_GB2312" w:eastAsia="方正仿宋_GB2312" w:cs="方正仿宋_GB2312"/>
          <w:b/>
          <w:bCs/>
          <w:kern w:val="28"/>
          <w:sz w:val="30"/>
          <w:szCs w:val="30"/>
          <w:u w:val="single"/>
        </w:rPr>
        <w:t>肆</w:t>
      </w:r>
      <w:r>
        <w:rPr>
          <w:rFonts w:hint="eastAsia" w:ascii="方正仿宋_GB2312" w:hAnsi="方正仿宋_GB2312" w:eastAsia="方正仿宋_GB2312" w:cs="方正仿宋_GB2312"/>
          <w:kern w:val="28"/>
          <w:sz w:val="30"/>
          <w:szCs w:val="30"/>
        </w:rPr>
        <w:t>份，设计人</w:t>
      </w:r>
      <w:r>
        <w:rPr>
          <w:rFonts w:hint="eastAsia" w:ascii="方正仿宋_GB2312" w:hAnsi="方正仿宋_GB2312" w:eastAsia="方正仿宋_GB2312" w:cs="方正仿宋_GB2312"/>
          <w:b/>
          <w:sz w:val="30"/>
          <w:szCs w:val="30"/>
          <w:u w:val="single"/>
          <w:lang w:val="en-US" w:eastAsia="zh-CN"/>
        </w:rPr>
        <w:t>贰</w:t>
      </w:r>
      <w:r>
        <w:rPr>
          <w:rFonts w:hint="eastAsia" w:ascii="方正仿宋_GB2312" w:hAnsi="方正仿宋_GB2312" w:eastAsia="方正仿宋_GB2312" w:cs="方正仿宋_GB2312"/>
          <w:kern w:val="28"/>
          <w:sz w:val="30"/>
          <w:szCs w:val="30"/>
        </w:rPr>
        <w:t>份。均具有同等法律效力。</w:t>
      </w:r>
      <w:r>
        <w:rPr>
          <w:rFonts w:hint="eastAsia" w:ascii="方正仿宋_GB2312" w:hAnsi="方正仿宋_GB2312" w:eastAsia="方正仿宋_GB2312" w:cs="方正仿宋_GB2312"/>
          <w:sz w:val="30"/>
          <w:szCs w:val="30"/>
        </w:rPr>
        <w:t>本合同未尽事宜，双方可签订补充协议，有关协议与本协议具有同等法律效力。</w:t>
      </w:r>
    </w:p>
    <w:p>
      <w:pPr>
        <w:spacing w:line="360" w:lineRule="auto"/>
        <w:ind w:right="-263" w:rightChars="-125"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kern w:val="28"/>
          <w:sz w:val="30"/>
          <w:szCs w:val="30"/>
        </w:rPr>
        <w:t>8</w:t>
      </w:r>
      <w:r>
        <w:rPr>
          <w:rFonts w:hint="eastAsia" w:ascii="方正仿宋_GB2312" w:hAnsi="方正仿宋_GB2312" w:eastAsia="方正仿宋_GB2312" w:cs="方正仿宋_GB2312"/>
          <w:sz w:val="30"/>
          <w:szCs w:val="30"/>
        </w:rPr>
        <w:t>.10本合同经双方法定代表人签字并加盖单位公章后即生效。</w:t>
      </w:r>
    </w:p>
    <w:p>
      <w:pPr>
        <w:spacing w:line="360" w:lineRule="auto"/>
        <w:ind w:right="-263" w:rightChars="-125"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kern w:val="28"/>
          <w:sz w:val="30"/>
          <w:szCs w:val="30"/>
        </w:rPr>
        <w:t>8</w:t>
      </w:r>
      <w:r>
        <w:rPr>
          <w:rFonts w:hint="eastAsia" w:ascii="方正仿宋_GB2312" w:hAnsi="方正仿宋_GB2312" w:eastAsia="方正仿宋_GB2312" w:cs="方正仿宋_GB2312"/>
          <w:sz w:val="30"/>
          <w:szCs w:val="30"/>
        </w:rPr>
        <w:t>.11双方认可的来往电报、传真、会议纪要等，均为本合同组成部分，仅作为本合同履行发生争议时释明之用。</w:t>
      </w:r>
    </w:p>
    <w:p>
      <w:pPr>
        <w:spacing w:line="360" w:lineRule="auto"/>
        <w:ind w:right="-263" w:rightChars="-125"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8.12双方确认，本合同所载明各方地址为合同相对方、法院、仲裁机构向其送达通知、文件材料及法律文书等的有效地址，若该地址有变更，变更方应在变更后3日书面通知相对方，否则相对方和法院、仲裁机构按原地址邮寄通知、文件材料及法律文书等，在寄出第3日视为送达。</w:t>
      </w:r>
    </w:p>
    <w:p>
      <w:pPr>
        <w:spacing w:line="360" w:lineRule="auto"/>
        <w:ind w:right="-263" w:rightChars="-125"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 xml:space="preserve"> (以下无正文）</w:t>
      </w:r>
    </w:p>
    <w:p>
      <w:pPr>
        <w:snapToGrid w:val="0"/>
        <w:spacing w:line="580" w:lineRule="exact"/>
        <w:rPr>
          <w:rFonts w:hint="eastAsia" w:ascii="方正仿宋_GB2312" w:hAnsi="方正仿宋_GB2312" w:eastAsia="方正仿宋_GB2312" w:cs="方正仿宋_GB2312"/>
          <w:b/>
          <w:sz w:val="30"/>
          <w:szCs w:val="30"/>
        </w:rPr>
      </w:pPr>
    </w:p>
    <w:p>
      <w:pPr>
        <w:snapToGrid w:val="0"/>
        <w:spacing w:line="580" w:lineRule="exact"/>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 xml:space="preserve">项目业主：九龙现代（重庆）园区运营管理有限公司                  </w:t>
      </w:r>
    </w:p>
    <w:p>
      <w:pPr>
        <w:snapToGrid w:val="0"/>
        <w:spacing w:before="124" w:beforeLines="40" w:after="124" w:afterLines="40" w:line="440" w:lineRule="exac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法定代表人：                      </w:t>
      </w:r>
    </w:p>
    <w:p>
      <w:pPr>
        <w:snapToGrid w:val="0"/>
        <w:spacing w:before="124" w:beforeLines="40" w:after="124" w:afterLines="40" w:line="440" w:lineRule="exac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经办人：</w:t>
      </w:r>
    </w:p>
    <w:p>
      <w:pPr>
        <w:snapToGrid w:val="0"/>
        <w:spacing w:line="580" w:lineRule="exact"/>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lang w:val="en-US" w:eastAsia="zh-CN"/>
        </w:rPr>
        <w:t>代理</w:t>
      </w:r>
      <w:r>
        <w:rPr>
          <w:rFonts w:hint="eastAsia" w:ascii="方正仿宋_GB2312" w:hAnsi="方正仿宋_GB2312" w:eastAsia="方正仿宋_GB2312" w:cs="方正仿宋_GB2312"/>
          <w:b/>
          <w:sz w:val="30"/>
          <w:szCs w:val="30"/>
        </w:rPr>
        <w:t xml:space="preserve">业主：重庆九龙现代产业发展集团有限公司                  </w:t>
      </w:r>
    </w:p>
    <w:p>
      <w:pPr>
        <w:snapToGrid w:val="0"/>
        <w:spacing w:before="124" w:beforeLines="40" w:after="124" w:afterLines="40" w:line="440" w:lineRule="exac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法定代表人：                      </w:t>
      </w:r>
    </w:p>
    <w:p>
      <w:pPr>
        <w:snapToGrid w:val="0"/>
        <w:spacing w:before="124" w:beforeLines="40" w:after="124" w:afterLines="40" w:line="440" w:lineRule="exac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经办人：</w:t>
      </w:r>
    </w:p>
    <w:p>
      <w:pPr>
        <w:snapToGrid w:val="0"/>
        <w:spacing w:before="124" w:beforeLines="40" w:after="124" w:afterLines="40" w:line="440" w:lineRule="exact"/>
        <w:rPr>
          <w:rFonts w:hint="eastAsia" w:ascii="方正仿宋_GB2312" w:hAnsi="方正仿宋_GB2312" w:eastAsia="方正仿宋_GB2312" w:cs="方正仿宋_GB2312"/>
          <w:b/>
          <w:sz w:val="30"/>
          <w:szCs w:val="30"/>
        </w:rPr>
      </w:pPr>
    </w:p>
    <w:p>
      <w:pPr>
        <w:snapToGrid w:val="0"/>
        <w:spacing w:before="124" w:beforeLines="40" w:after="124" w:afterLines="40" w:line="440" w:lineRule="exact"/>
        <w:rPr>
          <w:rFonts w:hint="eastAsia" w:ascii="方正仿宋_GB2312" w:hAnsi="方正仿宋_GB2312" w:eastAsia="方正仿宋_GB2312" w:cs="方正仿宋_GB2312"/>
          <w:b/>
          <w:sz w:val="30"/>
          <w:szCs w:val="30"/>
        </w:rPr>
      </w:pPr>
    </w:p>
    <w:p>
      <w:pPr>
        <w:snapToGrid w:val="0"/>
        <w:spacing w:line="580" w:lineRule="exact"/>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 xml:space="preserve">设计人：   </w:t>
      </w:r>
    </w:p>
    <w:p>
      <w:pPr>
        <w:snapToGrid w:val="0"/>
        <w:spacing w:before="124" w:beforeLines="40" w:after="124" w:afterLines="40" w:line="440" w:lineRule="exac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法定代表人：</w:t>
      </w:r>
    </w:p>
    <w:p>
      <w:pPr>
        <w:snapToGrid w:val="0"/>
        <w:spacing w:before="124" w:beforeLines="40" w:after="124" w:afterLines="40" w:line="440" w:lineRule="exact"/>
        <w:ind w:firstLine="300" w:firstLineChars="1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或委托授权人：</w:t>
      </w:r>
    </w:p>
    <w:p>
      <w:pPr>
        <w:snapToGrid w:val="0"/>
        <w:spacing w:before="124" w:beforeLines="40" w:after="124" w:afterLines="40" w:line="440" w:lineRule="exac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地址：</w:t>
      </w:r>
    </w:p>
    <w:p>
      <w:pPr>
        <w:snapToGrid w:val="0"/>
        <w:spacing w:before="124" w:beforeLines="40" w:after="124" w:afterLines="40" w:line="440" w:lineRule="exac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开户行：</w:t>
      </w:r>
    </w:p>
    <w:p>
      <w:pPr>
        <w:snapToGrid w:val="0"/>
        <w:spacing w:before="124" w:beforeLines="40" w:after="124" w:afterLines="40" w:line="440" w:lineRule="exac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开户号：</w:t>
      </w:r>
    </w:p>
    <w:p>
      <w:pPr>
        <w:snapToGrid w:val="0"/>
        <w:spacing w:before="124" w:beforeLines="40" w:after="124" w:afterLines="40" w:line="440" w:lineRule="exac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                                                                              </w:t>
      </w:r>
    </w:p>
    <w:p>
      <w:pPr>
        <w:snapToGrid w:val="0"/>
        <w:spacing w:before="124" w:beforeLines="40" w:after="124" w:afterLines="40" w:line="440" w:lineRule="exact"/>
        <w:jc w:val="cente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签订日期：2025年  月  日</w:t>
      </w:r>
    </w:p>
    <w:p>
      <w:pPr>
        <w:widowControl/>
        <w:jc w:val="left"/>
        <w:rPr>
          <w:rFonts w:hint="eastAsia" w:ascii="方正仿宋_GB2312" w:hAnsi="方正仿宋_GB2312" w:eastAsia="方正仿宋_GB2312" w:cs="方正仿宋_GB2312"/>
          <w:sz w:val="30"/>
          <w:szCs w:val="30"/>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华文行楷">
    <w:altName w:val="微软雅黑"/>
    <w:panose1 w:val="02010800040101010101"/>
    <w:charset w:val="86"/>
    <w:family w:val="auto"/>
    <w:pitch w:val="default"/>
    <w:sig w:usb0="00000000" w:usb1="00000000" w:usb2="00000000" w:usb3="00000000" w:csb0="00040000" w:csb1="00000000"/>
  </w:font>
  <w:font w:name="Batang">
    <w:altName w:val="Malgun Gothic"/>
    <w:panose1 w:val="02030600000101010101"/>
    <w:charset w:val="81"/>
    <w:family w:val="auto"/>
    <w:pitch w:val="default"/>
    <w:sig w:usb0="00000000" w:usb1="00000000" w:usb2="00000030" w:usb3="00000000" w:csb0="4008009F" w:csb1="DFD70000"/>
  </w:font>
  <w:font w:name="华文仿宋">
    <w:altName w:val="仿宋"/>
    <w:panose1 w:val="02010600040101010101"/>
    <w:charset w:val="86"/>
    <w:family w:val="auto"/>
    <w:pitch w:val="default"/>
    <w:sig w:usb0="00000000" w:usb1="00000000" w:usb2="00000000" w:usb3="00000000" w:csb0="0004009F" w:csb1="DFD7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406344"/>
    <w:multiLevelType w:val="multilevel"/>
    <w:tmpl w:val="33406344"/>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yNDVhMjIyM2FjNjQzZWE5ZDA1YmEzMTE5MjhjNGIifQ=="/>
    <w:docVar w:name="KSO_WPS_MARK_KEY" w:val="eb92bc07-b47b-454a-ae55-65e8424d1384"/>
  </w:docVars>
  <w:rsids>
    <w:rsidRoot w:val="00424112"/>
    <w:rsid w:val="00001F4E"/>
    <w:rsid w:val="00005972"/>
    <w:rsid w:val="00013A49"/>
    <w:rsid w:val="000223DE"/>
    <w:rsid w:val="00024136"/>
    <w:rsid w:val="00037688"/>
    <w:rsid w:val="00043B15"/>
    <w:rsid w:val="0004467E"/>
    <w:rsid w:val="00045173"/>
    <w:rsid w:val="0004768E"/>
    <w:rsid w:val="00047D7E"/>
    <w:rsid w:val="00057174"/>
    <w:rsid w:val="0007298D"/>
    <w:rsid w:val="0007496C"/>
    <w:rsid w:val="00076BCA"/>
    <w:rsid w:val="00090571"/>
    <w:rsid w:val="000B20B7"/>
    <w:rsid w:val="000B5C51"/>
    <w:rsid w:val="000B7F49"/>
    <w:rsid w:val="000C22CF"/>
    <w:rsid w:val="000C3A96"/>
    <w:rsid w:val="000C5732"/>
    <w:rsid w:val="000D7284"/>
    <w:rsid w:val="000E44A9"/>
    <w:rsid w:val="000E7752"/>
    <w:rsid w:val="000F441E"/>
    <w:rsid w:val="00111578"/>
    <w:rsid w:val="001122DE"/>
    <w:rsid w:val="00113D64"/>
    <w:rsid w:val="00120FB0"/>
    <w:rsid w:val="001212E9"/>
    <w:rsid w:val="0012175A"/>
    <w:rsid w:val="00126E53"/>
    <w:rsid w:val="00132F47"/>
    <w:rsid w:val="00141A9F"/>
    <w:rsid w:val="00142161"/>
    <w:rsid w:val="0014489D"/>
    <w:rsid w:val="00147B86"/>
    <w:rsid w:val="00147EA1"/>
    <w:rsid w:val="00153806"/>
    <w:rsid w:val="00156D79"/>
    <w:rsid w:val="00164904"/>
    <w:rsid w:val="00167026"/>
    <w:rsid w:val="001700AE"/>
    <w:rsid w:val="00174FDD"/>
    <w:rsid w:val="001907E1"/>
    <w:rsid w:val="00195653"/>
    <w:rsid w:val="00196FC2"/>
    <w:rsid w:val="00197331"/>
    <w:rsid w:val="0019754F"/>
    <w:rsid w:val="001A0988"/>
    <w:rsid w:val="001B0F74"/>
    <w:rsid w:val="001B1BB9"/>
    <w:rsid w:val="001B48C3"/>
    <w:rsid w:val="001C16A3"/>
    <w:rsid w:val="001D6370"/>
    <w:rsid w:val="001D6B50"/>
    <w:rsid w:val="001E337D"/>
    <w:rsid w:val="001F2B82"/>
    <w:rsid w:val="00204030"/>
    <w:rsid w:val="002042E5"/>
    <w:rsid w:val="00205805"/>
    <w:rsid w:val="002127E5"/>
    <w:rsid w:val="002131F5"/>
    <w:rsid w:val="00241133"/>
    <w:rsid w:val="00243F02"/>
    <w:rsid w:val="002507C6"/>
    <w:rsid w:val="002619BD"/>
    <w:rsid w:val="0027330F"/>
    <w:rsid w:val="002760FA"/>
    <w:rsid w:val="00277020"/>
    <w:rsid w:val="00280575"/>
    <w:rsid w:val="00280BB9"/>
    <w:rsid w:val="002842F5"/>
    <w:rsid w:val="00286F36"/>
    <w:rsid w:val="00290D51"/>
    <w:rsid w:val="00291D0C"/>
    <w:rsid w:val="002920CB"/>
    <w:rsid w:val="00295FFD"/>
    <w:rsid w:val="002A2E6E"/>
    <w:rsid w:val="002A6B73"/>
    <w:rsid w:val="002A6D02"/>
    <w:rsid w:val="002A7C4A"/>
    <w:rsid w:val="002C032C"/>
    <w:rsid w:val="002D5F46"/>
    <w:rsid w:val="002E5036"/>
    <w:rsid w:val="002E5DE8"/>
    <w:rsid w:val="002E69C3"/>
    <w:rsid w:val="002F379B"/>
    <w:rsid w:val="002F5507"/>
    <w:rsid w:val="002F65DD"/>
    <w:rsid w:val="002F73AE"/>
    <w:rsid w:val="003024F9"/>
    <w:rsid w:val="003026BF"/>
    <w:rsid w:val="00305AEE"/>
    <w:rsid w:val="00310DD6"/>
    <w:rsid w:val="00312224"/>
    <w:rsid w:val="003175C0"/>
    <w:rsid w:val="003209F3"/>
    <w:rsid w:val="003216A8"/>
    <w:rsid w:val="0032181C"/>
    <w:rsid w:val="00335EED"/>
    <w:rsid w:val="00357A61"/>
    <w:rsid w:val="0036257D"/>
    <w:rsid w:val="00362613"/>
    <w:rsid w:val="00362C09"/>
    <w:rsid w:val="00363FF7"/>
    <w:rsid w:val="0036497B"/>
    <w:rsid w:val="003661FE"/>
    <w:rsid w:val="00381933"/>
    <w:rsid w:val="003831DB"/>
    <w:rsid w:val="00387691"/>
    <w:rsid w:val="003957B8"/>
    <w:rsid w:val="003960E8"/>
    <w:rsid w:val="00397E99"/>
    <w:rsid w:val="003A17E9"/>
    <w:rsid w:val="003A1903"/>
    <w:rsid w:val="003A27E1"/>
    <w:rsid w:val="003A30AC"/>
    <w:rsid w:val="003A456A"/>
    <w:rsid w:val="003B6267"/>
    <w:rsid w:val="003C4D80"/>
    <w:rsid w:val="003C688E"/>
    <w:rsid w:val="003D12F3"/>
    <w:rsid w:val="003E36BA"/>
    <w:rsid w:val="003E7A37"/>
    <w:rsid w:val="003F3B00"/>
    <w:rsid w:val="003F58F5"/>
    <w:rsid w:val="00402FBB"/>
    <w:rsid w:val="004128DE"/>
    <w:rsid w:val="00420563"/>
    <w:rsid w:val="00424112"/>
    <w:rsid w:val="00426202"/>
    <w:rsid w:val="004262F0"/>
    <w:rsid w:val="00426DA3"/>
    <w:rsid w:val="004414FE"/>
    <w:rsid w:val="00452E33"/>
    <w:rsid w:val="00461355"/>
    <w:rsid w:val="00463992"/>
    <w:rsid w:val="00463DA9"/>
    <w:rsid w:val="004646FF"/>
    <w:rsid w:val="00466591"/>
    <w:rsid w:val="004764EA"/>
    <w:rsid w:val="00476D77"/>
    <w:rsid w:val="00482963"/>
    <w:rsid w:val="00486821"/>
    <w:rsid w:val="00486C4A"/>
    <w:rsid w:val="00494CB2"/>
    <w:rsid w:val="00496571"/>
    <w:rsid w:val="004A0DDE"/>
    <w:rsid w:val="004A386E"/>
    <w:rsid w:val="004A483D"/>
    <w:rsid w:val="004A5BA8"/>
    <w:rsid w:val="004A675B"/>
    <w:rsid w:val="004C24FD"/>
    <w:rsid w:val="004C68D8"/>
    <w:rsid w:val="004D0090"/>
    <w:rsid w:val="004D0C42"/>
    <w:rsid w:val="004D1951"/>
    <w:rsid w:val="004D607E"/>
    <w:rsid w:val="004E23CB"/>
    <w:rsid w:val="004E6700"/>
    <w:rsid w:val="004F0DA2"/>
    <w:rsid w:val="004F0E0A"/>
    <w:rsid w:val="004F676E"/>
    <w:rsid w:val="004F70FC"/>
    <w:rsid w:val="00502316"/>
    <w:rsid w:val="005031CA"/>
    <w:rsid w:val="005143F4"/>
    <w:rsid w:val="0052050B"/>
    <w:rsid w:val="00531DDD"/>
    <w:rsid w:val="00535EF9"/>
    <w:rsid w:val="00536648"/>
    <w:rsid w:val="005512EF"/>
    <w:rsid w:val="0055134C"/>
    <w:rsid w:val="00553B17"/>
    <w:rsid w:val="00556C0B"/>
    <w:rsid w:val="00570A13"/>
    <w:rsid w:val="005750B0"/>
    <w:rsid w:val="005802F5"/>
    <w:rsid w:val="00582BB1"/>
    <w:rsid w:val="0058493B"/>
    <w:rsid w:val="00584D95"/>
    <w:rsid w:val="00585D8C"/>
    <w:rsid w:val="00591005"/>
    <w:rsid w:val="00596D35"/>
    <w:rsid w:val="005A24CD"/>
    <w:rsid w:val="005A265E"/>
    <w:rsid w:val="005A58A9"/>
    <w:rsid w:val="005B31C8"/>
    <w:rsid w:val="005B5AF2"/>
    <w:rsid w:val="005C4B47"/>
    <w:rsid w:val="005D4BAB"/>
    <w:rsid w:val="005E0AE8"/>
    <w:rsid w:val="005E30A7"/>
    <w:rsid w:val="005E57AA"/>
    <w:rsid w:val="005F503A"/>
    <w:rsid w:val="005F5A08"/>
    <w:rsid w:val="006062AA"/>
    <w:rsid w:val="00606D0C"/>
    <w:rsid w:val="00606D71"/>
    <w:rsid w:val="0060769F"/>
    <w:rsid w:val="0061302E"/>
    <w:rsid w:val="00621E16"/>
    <w:rsid w:val="00623731"/>
    <w:rsid w:val="00625DD1"/>
    <w:rsid w:val="006318FA"/>
    <w:rsid w:val="006363D6"/>
    <w:rsid w:val="006422AA"/>
    <w:rsid w:val="00646EA3"/>
    <w:rsid w:val="00652014"/>
    <w:rsid w:val="00653502"/>
    <w:rsid w:val="00666B34"/>
    <w:rsid w:val="00670B0E"/>
    <w:rsid w:val="00674688"/>
    <w:rsid w:val="00677F2F"/>
    <w:rsid w:val="00683662"/>
    <w:rsid w:val="00686B09"/>
    <w:rsid w:val="0069279A"/>
    <w:rsid w:val="00697E13"/>
    <w:rsid w:val="006A0B8B"/>
    <w:rsid w:val="006B100F"/>
    <w:rsid w:val="006B244B"/>
    <w:rsid w:val="006B2EF6"/>
    <w:rsid w:val="006B4CCC"/>
    <w:rsid w:val="006B7D13"/>
    <w:rsid w:val="006C0525"/>
    <w:rsid w:val="006C3F73"/>
    <w:rsid w:val="006C5ABC"/>
    <w:rsid w:val="006D5321"/>
    <w:rsid w:val="006E5BB1"/>
    <w:rsid w:val="006F08B0"/>
    <w:rsid w:val="00705B1B"/>
    <w:rsid w:val="00707F1B"/>
    <w:rsid w:val="00724A2C"/>
    <w:rsid w:val="007367CD"/>
    <w:rsid w:val="0074145D"/>
    <w:rsid w:val="00742257"/>
    <w:rsid w:val="00743108"/>
    <w:rsid w:val="00746120"/>
    <w:rsid w:val="007610ED"/>
    <w:rsid w:val="00764976"/>
    <w:rsid w:val="00766C8A"/>
    <w:rsid w:val="00782FB6"/>
    <w:rsid w:val="00786B97"/>
    <w:rsid w:val="00791B61"/>
    <w:rsid w:val="0079641B"/>
    <w:rsid w:val="007A210F"/>
    <w:rsid w:val="007A4E73"/>
    <w:rsid w:val="007B07A5"/>
    <w:rsid w:val="007B519E"/>
    <w:rsid w:val="007B5EEE"/>
    <w:rsid w:val="007B6B1B"/>
    <w:rsid w:val="007B6CB3"/>
    <w:rsid w:val="007C3404"/>
    <w:rsid w:val="007D1C57"/>
    <w:rsid w:val="007D26D3"/>
    <w:rsid w:val="007D7474"/>
    <w:rsid w:val="007E544D"/>
    <w:rsid w:val="007E78AF"/>
    <w:rsid w:val="007F3F4B"/>
    <w:rsid w:val="007F47BA"/>
    <w:rsid w:val="007F5BC9"/>
    <w:rsid w:val="00800B12"/>
    <w:rsid w:val="00802638"/>
    <w:rsid w:val="00802FA2"/>
    <w:rsid w:val="00810054"/>
    <w:rsid w:val="008107A8"/>
    <w:rsid w:val="008212EF"/>
    <w:rsid w:val="00823BD2"/>
    <w:rsid w:val="00823C38"/>
    <w:rsid w:val="00826E18"/>
    <w:rsid w:val="008315D8"/>
    <w:rsid w:val="00831871"/>
    <w:rsid w:val="00840E58"/>
    <w:rsid w:val="0085643E"/>
    <w:rsid w:val="00857932"/>
    <w:rsid w:val="00865834"/>
    <w:rsid w:val="00866940"/>
    <w:rsid w:val="008672D3"/>
    <w:rsid w:val="00872479"/>
    <w:rsid w:val="00873493"/>
    <w:rsid w:val="00887120"/>
    <w:rsid w:val="00891170"/>
    <w:rsid w:val="00893487"/>
    <w:rsid w:val="008949ED"/>
    <w:rsid w:val="008B0016"/>
    <w:rsid w:val="008B0886"/>
    <w:rsid w:val="008D0E38"/>
    <w:rsid w:val="008D5B3E"/>
    <w:rsid w:val="008F492A"/>
    <w:rsid w:val="00902DCB"/>
    <w:rsid w:val="009039A3"/>
    <w:rsid w:val="00910637"/>
    <w:rsid w:val="00910EE4"/>
    <w:rsid w:val="00921788"/>
    <w:rsid w:val="00922132"/>
    <w:rsid w:val="00926F67"/>
    <w:rsid w:val="0092703C"/>
    <w:rsid w:val="009312BF"/>
    <w:rsid w:val="0093641E"/>
    <w:rsid w:val="00940120"/>
    <w:rsid w:val="009517AB"/>
    <w:rsid w:val="00952CEF"/>
    <w:rsid w:val="00961285"/>
    <w:rsid w:val="00961ADB"/>
    <w:rsid w:val="0096439C"/>
    <w:rsid w:val="00964AEF"/>
    <w:rsid w:val="009739D5"/>
    <w:rsid w:val="009821DE"/>
    <w:rsid w:val="00991498"/>
    <w:rsid w:val="00992056"/>
    <w:rsid w:val="00993386"/>
    <w:rsid w:val="00994EFB"/>
    <w:rsid w:val="009A416A"/>
    <w:rsid w:val="009B278B"/>
    <w:rsid w:val="009C050D"/>
    <w:rsid w:val="009C2E42"/>
    <w:rsid w:val="009C4E28"/>
    <w:rsid w:val="009C6337"/>
    <w:rsid w:val="009D6A8C"/>
    <w:rsid w:val="009D6BCB"/>
    <w:rsid w:val="009E26B4"/>
    <w:rsid w:val="009E5711"/>
    <w:rsid w:val="009E6421"/>
    <w:rsid w:val="009F5B52"/>
    <w:rsid w:val="00A02042"/>
    <w:rsid w:val="00A07897"/>
    <w:rsid w:val="00A120A7"/>
    <w:rsid w:val="00A128B9"/>
    <w:rsid w:val="00A26EFB"/>
    <w:rsid w:val="00A32029"/>
    <w:rsid w:val="00A40639"/>
    <w:rsid w:val="00A44885"/>
    <w:rsid w:val="00A46ACD"/>
    <w:rsid w:val="00A5304D"/>
    <w:rsid w:val="00A56799"/>
    <w:rsid w:val="00A66FC7"/>
    <w:rsid w:val="00A7180D"/>
    <w:rsid w:val="00A75ABD"/>
    <w:rsid w:val="00A80CB7"/>
    <w:rsid w:val="00A8485F"/>
    <w:rsid w:val="00AB0601"/>
    <w:rsid w:val="00AB2124"/>
    <w:rsid w:val="00AB4C83"/>
    <w:rsid w:val="00AC6550"/>
    <w:rsid w:val="00AD58C3"/>
    <w:rsid w:val="00AE333E"/>
    <w:rsid w:val="00AE4597"/>
    <w:rsid w:val="00AE477E"/>
    <w:rsid w:val="00AE6CBA"/>
    <w:rsid w:val="00AF1BF2"/>
    <w:rsid w:val="00B0084C"/>
    <w:rsid w:val="00B01EFA"/>
    <w:rsid w:val="00B157EA"/>
    <w:rsid w:val="00B27A53"/>
    <w:rsid w:val="00B34F79"/>
    <w:rsid w:val="00B36255"/>
    <w:rsid w:val="00B42DF6"/>
    <w:rsid w:val="00B44EA9"/>
    <w:rsid w:val="00B55546"/>
    <w:rsid w:val="00B562C2"/>
    <w:rsid w:val="00B57D55"/>
    <w:rsid w:val="00B6373A"/>
    <w:rsid w:val="00B66F58"/>
    <w:rsid w:val="00B70C27"/>
    <w:rsid w:val="00B725B5"/>
    <w:rsid w:val="00B72E18"/>
    <w:rsid w:val="00B77EE3"/>
    <w:rsid w:val="00B8701E"/>
    <w:rsid w:val="00BA6803"/>
    <w:rsid w:val="00BB16B8"/>
    <w:rsid w:val="00BB2135"/>
    <w:rsid w:val="00BB5EBE"/>
    <w:rsid w:val="00BC07A2"/>
    <w:rsid w:val="00BC0F36"/>
    <w:rsid w:val="00BC7E50"/>
    <w:rsid w:val="00BD28A3"/>
    <w:rsid w:val="00BE5BEA"/>
    <w:rsid w:val="00BF1903"/>
    <w:rsid w:val="00BF3B03"/>
    <w:rsid w:val="00BF419E"/>
    <w:rsid w:val="00BF4C63"/>
    <w:rsid w:val="00C0300A"/>
    <w:rsid w:val="00C0628B"/>
    <w:rsid w:val="00C06ABD"/>
    <w:rsid w:val="00C07E5B"/>
    <w:rsid w:val="00C144B4"/>
    <w:rsid w:val="00C210F6"/>
    <w:rsid w:val="00C22340"/>
    <w:rsid w:val="00C2603A"/>
    <w:rsid w:val="00C326BC"/>
    <w:rsid w:val="00C33AA1"/>
    <w:rsid w:val="00C340BB"/>
    <w:rsid w:val="00C408F2"/>
    <w:rsid w:val="00C45790"/>
    <w:rsid w:val="00C62648"/>
    <w:rsid w:val="00C62BB6"/>
    <w:rsid w:val="00C65ADA"/>
    <w:rsid w:val="00C6604A"/>
    <w:rsid w:val="00C66723"/>
    <w:rsid w:val="00C671A1"/>
    <w:rsid w:val="00C755B3"/>
    <w:rsid w:val="00C75E92"/>
    <w:rsid w:val="00C80723"/>
    <w:rsid w:val="00C820E3"/>
    <w:rsid w:val="00C83A60"/>
    <w:rsid w:val="00C90822"/>
    <w:rsid w:val="00C92E85"/>
    <w:rsid w:val="00C97ECA"/>
    <w:rsid w:val="00CA5DD0"/>
    <w:rsid w:val="00CA6941"/>
    <w:rsid w:val="00CB1615"/>
    <w:rsid w:val="00CB1B90"/>
    <w:rsid w:val="00CB6C7A"/>
    <w:rsid w:val="00CC1C5B"/>
    <w:rsid w:val="00CD4572"/>
    <w:rsid w:val="00CD53BE"/>
    <w:rsid w:val="00CD6DB2"/>
    <w:rsid w:val="00CD7044"/>
    <w:rsid w:val="00CF07C2"/>
    <w:rsid w:val="00CF3FCA"/>
    <w:rsid w:val="00CF47D8"/>
    <w:rsid w:val="00CF6A55"/>
    <w:rsid w:val="00D017E7"/>
    <w:rsid w:val="00D11C97"/>
    <w:rsid w:val="00D13F99"/>
    <w:rsid w:val="00D30CA8"/>
    <w:rsid w:val="00D34EEE"/>
    <w:rsid w:val="00D44B3B"/>
    <w:rsid w:val="00D4514E"/>
    <w:rsid w:val="00D51159"/>
    <w:rsid w:val="00D52539"/>
    <w:rsid w:val="00D56221"/>
    <w:rsid w:val="00D60D3F"/>
    <w:rsid w:val="00D70608"/>
    <w:rsid w:val="00D73502"/>
    <w:rsid w:val="00D80F15"/>
    <w:rsid w:val="00D816E8"/>
    <w:rsid w:val="00D96B11"/>
    <w:rsid w:val="00DA6083"/>
    <w:rsid w:val="00DB2754"/>
    <w:rsid w:val="00DB43A4"/>
    <w:rsid w:val="00DC1A87"/>
    <w:rsid w:val="00DC43D1"/>
    <w:rsid w:val="00DD2DDB"/>
    <w:rsid w:val="00DD5D3C"/>
    <w:rsid w:val="00DE00F3"/>
    <w:rsid w:val="00DE046C"/>
    <w:rsid w:val="00DE0DB1"/>
    <w:rsid w:val="00DE5958"/>
    <w:rsid w:val="00DE59AB"/>
    <w:rsid w:val="00DF13E8"/>
    <w:rsid w:val="00DF203D"/>
    <w:rsid w:val="00DF3FBC"/>
    <w:rsid w:val="00E13E27"/>
    <w:rsid w:val="00E15AFF"/>
    <w:rsid w:val="00E1601C"/>
    <w:rsid w:val="00E20C5B"/>
    <w:rsid w:val="00E23824"/>
    <w:rsid w:val="00E24422"/>
    <w:rsid w:val="00E350CF"/>
    <w:rsid w:val="00E4264A"/>
    <w:rsid w:val="00E53741"/>
    <w:rsid w:val="00E5413D"/>
    <w:rsid w:val="00E56794"/>
    <w:rsid w:val="00E56E2C"/>
    <w:rsid w:val="00E56FDA"/>
    <w:rsid w:val="00E703BF"/>
    <w:rsid w:val="00E7119E"/>
    <w:rsid w:val="00E7428D"/>
    <w:rsid w:val="00E74315"/>
    <w:rsid w:val="00E755A5"/>
    <w:rsid w:val="00E80FB6"/>
    <w:rsid w:val="00E9028B"/>
    <w:rsid w:val="00E91010"/>
    <w:rsid w:val="00E9413B"/>
    <w:rsid w:val="00E952F7"/>
    <w:rsid w:val="00E979FF"/>
    <w:rsid w:val="00E97D74"/>
    <w:rsid w:val="00EA34A3"/>
    <w:rsid w:val="00EA4BF1"/>
    <w:rsid w:val="00EB1E0B"/>
    <w:rsid w:val="00EC0327"/>
    <w:rsid w:val="00EC0437"/>
    <w:rsid w:val="00EC16D0"/>
    <w:rsid w:val="00EC4905"/>
    <w:rsid w:val="00EC5154"/>
    <w:rsid w:val="00ED15EB"/>
    <w:rsid w:val="00ED25B6"/>
    <w:rsid w:val="00EE0C09"/>
    <w:rsid w:val="00EF0A1A"/>
    <w:rsid w:val="00EF13E1"/>
    <w:rsid w:val="00EF5502"/>
    <w:rsid w:val="00EF7345"/>
    <w:rsid w:val="00F034A5"/>
    <w:rsid w:val="00F0760E"/>
    <w:rsid w:val="00F07AE2"/>
    <w:rsid w:val="00F12043"/>
    <w:rsid w:val="00F13F4F"/>
    <w:rsid w:val="00F16633"/>
    <w:rsid w:val="00F32025"/>
    <w:rsid w:val="00F33FD0"/>
    <w:rsid w:val="00F35368"/>
    <w:rsid w:val="00F36B06"/>
    <w:rsid w:val="00F37C37"/>
    <w:rsid w:val="00F4036A"/>
    <w:rsid w:val="00F411AD"/>
    <w:rsid w:val="00F430B1"/>
    <w:rsid w:val="00F560E2"/>
    <w:rsid w:val="00F5783B"/>
    <w:rsid w:val="00F57FA4"/>
    <w:rsid w:val="00F633EC"/>
    <w:rsid w:val="00F81C11"/>
    <w:rsid w:val="00F93F99"/>
    <w:rsid w:val="00F97FD0"/>
    <w:rsid w:val="00FA3BB2"/>
    <w:rsid w:val="00FA3C91"/>
    <w:rsid w:val="00FB6FBB"/>
    <w:rsid w:val="00FC6D13"/>
    <w:rsid w:val="00FD5FC4"/>
    <w:rsid w:val="00FE02C3"/>
    <w:rsid w:val="00FE2F7D"/>
    <w:rsid w:val="00FF5868"/>
    <w:rsid w:val="05030713"/>
    <w:rsid w:val="089B57AE"/>
    <w:rsid w:val="08E93595"/>
    <w:rsid w:val="0A835A33"/>
    <w:rsid w:val="0ABC1138"/>
    <w:rsid w:val="0B9B79B6"/>
    <w:rsid w:val="0CAA4672"/>
    <w:rsid w:val="0E725814"/>
    <w:rsid w:val="10D34B62"/>
    <w:rsid w:val="10E15E2F"/>
    <w:rsid w:val="11713EA4"/>
    <w:rsid w:val="14E21050"/>
    <w:rsid w:val="157B2FA4"/>
    <w:rsid w:val="157B7247"/>
    <w:rsid w:val="1734266D"/>
    <w:rsid w:val="181A13D3"/>
    <w:rsid w:val="1A1E7107"/>
    <w:rsid w:val="1CED1FDF"/>
    <w:rsid w:val="1DD44A27"/>
    <w:rsid w:val="1E805C34"/>
    <w:rsid w:val="1EB763D4"/>
    <w:rsid w:val="1F2B43A2"/>
    <w:rsid w:val="2032034F"/>
    <w:rsid w:val="23BB596C"/>
    <w:rsid w:val="23F86937"/>
    <w:rsid w:val="24A218F0"/>
    <w:rsid w:val="26124578"/>
    <w:rsid w:val="27472987"/>
    <w:rsid w:val="27870826"/>
    <w:rsid w:val="287A2845"/>
    <w:rsid w:val="2CA64CAD"/>
    <w:rsid w:val="2E3B5277"/>
    <w:rsid w:val="328A5F53"/>
    <w:rsid w:val="344F1ED9"/>
    <w:rsid w:val="34F8431E"/>
    <w:rsid w:val="36CB535B"/>
    <w:rsid w:val="370318C7"/>
    <w:rsid w:val="37413ABD"/>
    <w:rsid w:val="38FF3F16"/>
    <w:rsid w:val="391C12BB"/>
    <w:rsid w:val="3B3226E7"/>
    <w:rsid w:val="3EC70F45"/>
    <w:rsid w:val="3EFD55BE"/>
    <w:rsid w:val="3F724E63"/>
    <w:rsid w:val="41313AD6"/>
    <w:rsid w:val="462B786A"/>
    <w:rsid w:val="4A474538"/>
    <w:rsid w:val="4AA7104D"/>
    <w:rsid w:val="4B2D30CB"/>
    <w:rsid w:val="4B421ECE"/>
    <w:rsid w:val="4D2543F3"/>
    <w:rsid w:val="4D686F33"/>
    <w:rsid w:val="4EC0254B"/>
    <w:rsid w:val="4FD203A8"/>
    <w:rsid w:val="53043E7C"/>
    <w:rsid w:val="56F52014"/>
    <w:rsid w:val="5BA24899"/>
    <w:rsid w:val="5BC90476"/>
    <w:rsid w:val="5D7830AE"/>
    <w:rsid w:val="5EE4753E"/>
    <w:rsid w:val="5FA20179"/>
    <w:rsid w:val="652F2678"/>
    <w:rsid w:val="660B715E"/>
    <w:rsid w:val="68196D9E"/>
    <w:rsid w:val="69094787"/>
    <w:rsid w:val="6FB2499C"/>
    <w:rsid w:val="710A4D37"/>
    <w:rsid w:val="711F23A8"/>
    <w:rsid w:val="723C415D"/>
    <w:rsid w:val="787B2799"/>
    <w:rsid w:val="79AA42C0"/>
    <w:rsid w:val="79F1067A"/>
    <w:rsid w:val="7EC71748"/>
    <w:rsid w:val="7EC83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5"/>
    <w:qFormat/>
    <w:uiPriority w:val="0"/>
    <w:pPr>
      <w:keepNext/>
      <w:keepLines/>
      <w:spacing w:before="260" w:after="260" w:line="413" w:lineRule="auto"/>
      <w:outlineLvl w:val="2"/>
    </w:pPr>
    <w:rPr>
      <w:b/>
      <w:sz w:val="32"/>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annotation text"/>
    <w:basedOn w:val="1"/>
    <w:link w:val="16"/>
    <w:qFormat/>
    <w:uiPriority w:val="0"/>
    <w:pPr>
      <w:jc w:val="left"/>
    </w:pPr>
    <w:rPr>
      <w:rFonts w:asciiTheme="minorHAnsi" w:hAnsiTheme="minorHAnsi" w:eastAsiaTheme="minorEastAsia" w:cstheme="minorBidi"/>
    </w:rPr>
  </w:style>
  <w:style w:type="paragraph" w:styleId="5">
    <w:name w:val="Body Text"/>
    <w:basedOn w:val="1"/>
    <w:link w:val="19"/>
    <w:semiHidden/>
    <w:unhideWhenUsed/>
    <w:qFormat/>
    <w:uiPriority w:val="99"/>
    <w:pPr>
      <w:spacing w:after="120"/>
    </w:pPr>
  </w:style>
  <w:style w:type="paragraph" w:styleId="6">
    <w:name w:val="Date"/>
    <w:basedOn w:val="1"/>
    <w:next w:val="1"/>
    <w:link w:val="21"/>
    <w:qFormat/>
    <w:uiPriority w:val="0"/>
    <w:pPr>
      <w:ind w:left="100" w:leftChars="2500"/>
    </w:pPr>
    <w:rPr>
      <w:sz w:val="20"/>
    </w:rPr>
  </w:style>
  <w:style w:type="paragraph" w:styleId="7">
    <w:name w:val="Balloon Text"/>
    <w:basedOn w:val="1"/>
    <w:link w:val="18"/>
    <w:semiHidden/>
    <w:unhideWhenUsed/>
    <w:qFormat/>
    <w:uiPriority w:val="99"/>
    <w:rPr>
      <w:sz w:val="18"/>
      <w:szCs w:val="1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5"/>
    <w:link w:val="20"/>
    <w:unhideWhenUsed/>
    <w:qFormat/>
    <w:uiPriority w:val="0"/>
    <w:pPr>
      <w:ind w:firstLine="420" w:firstLineChars="100"/>
    </w:pPr>
    <w:rPr>
      <w:rFonts w:asciiTheme="minorHAnsi" w:hAnsiTheme="minorHAnsi" w:eastAsiaTheme="minorEastAsia" w:cstheme="minorBidi"/>
      <w:szCs w:val="22"/>
    </w:rPr>
  </w:style>
  <w:style w:type="character" w:customStyle="1" w:styleId="13">
    <w:name w:val="页眉 Char"/>
    <w:basedOn w:val="12"/>
    <w:link w:val="9"/>
    <w:qFormat/>
    <w:uiPriority w:val="0"/>
    <w:rPr>
      <w:rFonts w:ascii="Times New Roman" w:hAnsi="Times New Roman" w:eastAsia="宋体" w:cs="Times New Roman"/>
      <w:sz w:val="18"/>
      <w:szCs w:val="18"/>
    </w:rPr>
  </w:style>
  <w:style w:type="character" w:customStyle="1" w:styleId="14">
    <w:name w:val="页脚 Char"/>
    <w:basedOn w:val="12"/>
    <w:link w:val="8"/>
    <w:qFormat/>
    <w:uiPriority w:val="99"/>
    <w:rPr>
      <w:rFonts w:ascii="Times New Roman" w:hAnsi="Times New Roman" w:eastAsia="宋体" w:cs="Times New Roman"/>
      <w:sz w:val="18"/>
      <w:szCs w:val="18"/>
    </w:rPr>
  </w:style>
  <w:style w:type="character" w:customStyle="1" w:styleId="15">
    <w:name w:val="标题 3 Char1"/>
    <w:basedOn w:val="12"/>
    <w:link w:val="2"/>
    <w:qFormat/>
    <w:uiPriority w:val="0"/>
    <w:rPr>
      <w:rFonts w:ascii="Times New Roman" w:hAnsi="Times New Roman" w:eastAsia="宋体" w:cs="Times New Roman"/>
      <w:b/>
      <w:sz w:val="32"/>
      <w:szCs w:val="20"/>
    </w:rPr>
  </w:style>
  <w:style w:type="character" w:customStyle="1" w:styleId="16">
    <w:name w:val="批注文字 Char"/>
    <w:link w:val="4"/>
    <w:qFormat/>
    <w:uiPriority w:val="0"/>
    <w:rPr>
      <w:szCs w:val="24"/>
    </w:rPr>
  </w:style>
  <w:style w:type="character" w:customStyle="1" w:styleId="17">
    <w:name w:val="批注文字 Char1"/>
    <w:basedOn w:val="12"/>
    <w:semiHidden/>
    <w:qFormat/>
    <w:uiPriority w:val="99"/>
    <w:rPr>
      <w:rFonts w:ascii="Times New Roman" w:hAnsi="Times New Roman" w:eastAsia="宋体" w:cs="Times New Roman"/>
      <w:szCs w:val="24"/>
    </w:rPr>
  </w:style>
  <w:style w:type="character" w:customStyle="1" w:styleId="18">
    <w:name w:val="批注框文本 Char"/>
    <w:basedOn w:val="12"/>
    <w:link w:val="7"/>
    <w:semiHidden/>
    <w:qFormat/>
    <w:uiPriority w:val="99"/>
    <w:rPr>
      <w:rFonts w:ascii="Times New Roman" w:hAnsi="Times New Roman" w:eastAsia="宋体" w:cs="Times New Roman"/>
      <w:sz w:val="18"/>
      <w:szCs w:val="18"/>
    </w:rPr>
  </w:style>
  <w:style w:type="character" w:customStyle="1" w:styleId="19">
    <w:name w:val="正文文本 Char"/>
    <w:basedOn w:val="12"/>
    <w:link w:val="5"/>
    <w:semiHidden/>
    <w:qFormat/>
    <w:uiPriority w:val="99"/>
    <w:rPr>
      <w:rFonts w:ascii="Times New Roman" w:hAnsi="Times New Roman" w:eastAsia="宋体" w:cs="Times New Roman"/>
      <w:szCs w:val="24"/>
    </w:rPr>
  </w:style>
  <w:style w:type="character" w:customStyle="1" w:styleId="20">
    <w:name w:val="正文首行缩进 Char"/>
    <w:basedOn w:val="19"/>
    <w:link w:val="10"/>
    <w:qFormat/>
    <w:uiPriority w:val="0"/>
    <w:rPr>
      <w:rFonts w:ascii="Times New Roman" w:hAnsi="Times New Roman" w:eastAsia="宋体" w:cs="Times New Roman"/>
      <w:szCs w:val="24"/>
    </w:rPr>
  </w:style>
  <w:style w:type="character" w:customStyle="1" w:styleId="21">
    <w:name w:val="日期 Char"/>
    <w:basedOn w:val="12"/>
    <w:link w:val="6"/>
    <w:qFormat/>
    <w:uiPriority w:val="0"/>
    <w:rPr>
      <w:rFonts w:ascii="Times New Roman" w:hAnsi="Times New Roman" w:eastAsia="宋体" w:cs="Times New Roman"/>
      <w:sz w:val="20"/>
      <w:szCs w:val="24"/>
      <w:lang w:val="en-US" w:eastAsia="zh-CN"/>
    </w:rPr>
  </w:style>
  <w:style w:type="character" w:customStyle="1" w:styleId="22">
    <w:name w:val="标题 3 Char"/>
    <w:qFormat/>
    <w:uiPriority w:val="0"/>
    <w:rPr>
      <w:rFonts w:eastAsia="宋体"/>
      <w:b/>
      <w:kern w:val="2"/>
      <w:sz w:val="32"/>
      <w:lang w:val="en-US" w:eastAsia="zh-CN" w:bidi="ar-SA"/>
    </w:rPr>
  </w:style>
  <w:style w:type="paragraph" w:styleId="2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01313-F224-44C3-9224-A0D752577F04}">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23</Pages>
  <Words>8004</Words>
  <Characters>8298</Characters>
  <Lines>120</Lines>
  <Paragraphs>33</Paragraphs>
  <TotalTime>9</TotalTime>
  <ScaleCrop>false</ScaleCrop>
  <LinksUpToDate>false</LinksUpToDate>
  <CharactersWithSpaces>9163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2024-11-25T10:10:00Z</dcterms:created>
  <dc:creator>Windows 用户</dc:creator>
  <cp:lastModifiedBy>甘茂颉</cp:lastModifiedBy>
  <cp:lastPrinted>2021-11-16T01:25:00Z</cp:lastPrinted>
  <dcterms:modified xsi:type="dcterms:W3CDTF">2025-06-12T02:47:15Z</dcterms:modified>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EAF063CCDE584242B17DA9F2170A9BC3_13</vt:lpwstr>
  </property>
  <property fmtid="{D5CDD505-2E9C-101B-9397-08002B2CF9AE}" pid="4" name="KSOTemplateDocerSaveRecord">
    <vt:lpwstr>eyJoZGlkIjoiMTU2N2JkMjQ4MmMxMTE4YzlhY2ZmM2I4NzJjMWY5NTMiLCJ1c2VySWQiOiIxNjcxOTgxOTYyIn0=</vt:lpwstr>
  </property>
</Properties>
</file>