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BF44E">
      <w:pPr>
        <w:jc w:val="center"/>
        <w:rPr>
          <w:rFonts w:ascii="方正小标宋_GBK" w:hAnsi="宋体" w:eastAsia="方正小标宋_GBK"/>
          <w:color w:val="auto"/>
          <w:sz w:val="36"/>
          <w:szCs w:val="36"/>
        </w:rPr>
      </w:pPr>
    </w:p>
    <w:p w14:paraId="1A4E7CD3">
      <w:pPr>
        <w:jc w:val="center"/>
        <w:rPr>
          <w:rFonts w:ascii="方正小标宋_GBK" w:hAnsi="宋体" w:eastAsia="方正小标宋_GBK"/>
          <w:color w:val="auto"/>
          <w:sz w:val="36"/>
          <w:szCs w:val="36"/>
        </w:rPr>
      </w:pPr>
    </w:p>
    <w:p w14:paraId="45740D14">
      <w:pPr>
        <w:jc w:val="center"/>
        <w:rPr>
          <w:rFonts w:ascii="方正小标宋_GBK" w:hAnsi="宋体" w:eastAsia="方正小标宋_GBK"/>
          <w:color w:val="auto"/>
          <w:sz w:val="36"/>
          <w:szCs w:val="36"/>
        </w:rPr>
      </w:pPr>
      <w:bookmarkStart w:id="7" w:name="_GoBack"/>
      <w:r>
        <w:rPr>
          <w:rFonts w:hint="eastAsia" w:ascii="方正小标宋_GBK" w:hAnsi="宋体" w:eastAsia="方正小标宋_GBK"/>
          <w:color w:val="auto"/>
          <w:sz w:val="36"/>
          <w:szCs w:val="36"/>
        </w:rPr>
        <w:t>投</w:t>
      </w:r>
      <w:r>
        <w:rPr>
          <w:rFonts w:ascii="方正小标宋_GBK" w:hAnsi="宋体" w:eastAsia="方正小标宋_GBK"/>
          <w:color w:val="auto"/>
          <w:sz w:val="36"/>
          <w:szCs w:val="36"/>
        </w:rPr>
        <w:t>标人</w:t>
      </w:r>
      <w:r>
        <w:rPr>
          <w:rFonts w:hint="eastAsia" w:ascii="方正小标宋_GBK" w:hAnsi="宋体" w:eastAsia="方正小标宋_GBK"/>
          <w:color w:val="auto"/>
          <w:sz w:val="36"/>
          <w:szCs w:val="36"/>
        </w:rPr>
        <w:t>须</w:t>
      </w:r>
      <w:r>
        <w:rPr>
          <w:rFonts w:ascii="方正小标宋_GBK" w:hAnsi="宋体" w:eastAsia="方正小标宋_GBK"/>
          <w:color w:val="auto"/>
          <w:sz w:val="36"/>
          <w:szCs w:val="36"/>
        </w:rPr>
        <w:t>知</w:t>
      </w:r>
    </w:p>
    <w:bookmarkEnd w:id="7"/>
    <w:p w14:paraId="453B55A8">
      <w:pPr>
        <w:spacing w:line="580" w:lineRule="exact"/>
        <w:rPr>
          <w:rFonts w:ascii="方正黑体_GBK" w:hAnsi="宋体" w:eastAsia="方正黑体_GBK"/>
          <w:color w:val="auto"/>
          <w:sz w:val="32"/>
          <w:szCs w:val="32"/>
        </w:rPr>
      </w:pPr>
      <w:r>
        <w:rPr>
          <w:rFonts w:hint="eastAsia" w:ascii="方正黑体_GBK" w:hAnsi="宋体" w:eastAsia="方正黑体_GBK"/>
          <w:color w:val="auto"/>
          <w:sz w:val="32"/>
          <w:szCs w:val="32"/>
        </w:rPr>
        <w:t>一、竞争性磋商文件</w:t>
      </w:r>
    </w:p>
    <w:p w14:paraId="7851E00C">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（一）文件由竞争性磋商公告、投标人须知两部分组成。</w:t>
      </w:r>
    </w:p>
    <w:p w14:paraId="7F796FAA">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（二）招标人所作的一切有效的书面通知、修改及补充，都是文件不可分割的部分。</w:t>
      </w:r>
    </w:p>
    <w:p w14:paraId="56B2072D">
      <w:pPr>
        <w:spacing w:line="580" w:lineRule="exact"/>
        <w:rPr>
          <w:rFonts w:hint="eastAsia" w:ascii="方正黑体_GBK" w:hAnsi="宋体" w:eastAsia="方正黑体_GBK"/>
          <w:color w:val="auto"/>
          <w:sz w:val="32"/>
          <w:szCs w:val="32"/>
        </w:rPr>
      </w:pPr>
      <w:r>
        <w:rPr>
          <w:rFonts w:hint="eastAsia" w:ascii="方正黑体_GBK" w:hAnsi="宋体" w:eastAsia="方正黑体_GBK"/>
          <w:color w:val="auto"/>
          <w:sz w:val="32"/>
          <w:szCs w:val="32"/>
        </w:rPr>
        <w:t>二、项目基本情况</w:t>
      </w:r>
    </w:p>
    <w:p w14:paraId="4F5CFD60">
      <w:pPr>
        <w:ind w:firstLine="560" w:firstLineChars="200"/>
        <w:jc w:val="left"/>
        <w:rPr>
          <w:rFonts w:hint="eastAsia" w:ascii="宋体" w:hAnsi="宋体"/>
          <w:color w:val="auto"/>
          <w:sz w:val="28"/>
          <w:szCs w:val="28"/>
          <w:u w:val="single"/>
        </w:rPr>
      </w:pPr>
      <w:r>
        <w:rPr>
          <w:rFonts w:hint="eastAsia" w:ascii="仿宋" w:hAnsi="仿宋" w:eastAsia="仿宋"/>
          <w:color w:val="auto"/>
          <w:sz w:val="28"/>
          <w:szCs w:val="28"/>
        </w:rPr>
        <w:t>1、</w:t>
      </w:r>
      <w:r>
        <w:rPr>
          <w:rFonts w:ascii="宋体" w:hAnsi="宋体"/>
          <w:color w:val="auto"/>
          <w:sz w:val="28"/>
          <w:szCs w:val="28"/>
        </w:rPr>
        <w:t>项目名称：</w:t>
      </w:r>
      <w:r>
        <w:rPr>
          <w:rFonts w:hint="eastAsia" w:ascii="宋体" w:hAnsi="宋体"/>
          <w:color w:val="auto"/>
          <w:sz w:val="28"/>
          <w:szCs w:val="28"/>
          <w:u w:val="single"/>
        </w:rPr>
        <w:t>西部（重庆）科学城九龙坡片区农村路网建设项目（一期）——重庆枢纽港•九龙园汽车轻量化配套产业城(A区)生产厂房项目造价咨询服务（预算</w:t>
      </w:r>
      <w:r>
        <w:rPr>
          <w:rFonts w:hint="eastAsia" w:ascii="宋体" w:hAnsi="宋体"/>
          <w:color w:val="auto"/>
          <w:sz w:val="28"/>
          <w:szCs w:val="28"/>
          <w:u w:val="single"/>
          <w:lang w:val="en-US" w:eastAsia="zh-CN"/>
        </w:rPr>
        <w:t>评审</w:t>
      </w:r>
      <w:r>
        <w:rPr>
          <w:rFonts w:hint="eastAsia" w:ascii="宋体" w:hAnsi="宋体"/>
          <w:color w:val="auto"/>
          <w:sz w:val="28"/>
          <w:szCs w:val="28"/>
          <w:u w:val="single"/>
        </w:rPr>
        <w:t>）。</w:t>
      </w:r>
    </w:p>
    <w:p w14:paraId="51008711">
      <w:pPr>
        <w:widowControl/>
        <w:spacing w:line="315" w:lineRule="atLeast"/>
        <w:ind w:firstLine="560"/>
        <w:textAlignment w:val="baseline"/>
        <w:rPr>
          <w:rFonts w:ascii="宋体" w:hAnsi="宋体"/>
          <w:color w:val="auto"/>
          <w:sz w:val="28"/>
          <w:szCs w:val="28"/>
        </w:rPr>
      </w:pPr>
      <w:r>
        <w:rPr>
          <w:rFonts w:hint="eastAsia" w:ascii="宋体" w:hAnsi="宋体"/>
          <w:color w:val="auto"/>
          <w:sz w:val="28"/>
          <w:szCs w:val="28"/>
        </w:rPr>
        <w:t>2、项目概况：该项目位于西彭组团L标准分区L27-02-1地块，总占地面积约130.71亩，总建筑面积约10.15万平方米，主要建设内容包括：生产厂房、车库、食堂、其他综合配套用房以及基础配套设施等。</w:t>
      </w:r>
    </w:p>
    <w:p w14:paraId="529888AE">
      <w:pPr>
        <w:spacing w:line="580" w:lineRule="exact"/>
        <w:ind w:firstLine="560" w:firstLineChars="200"/>
        <w:rPr>
          <w:rFonts w:ascii="宋体" w:hAnsi="宋体"/>
          <w:color w:val="auto"/>
          <w:sz w:val="28"/>
          <w:szCs w:val="28"/>
        </w:rPr>
      </w:pPr>
      <w:r>
        <w:rPr>
          <w:rFonts w:hint="eastAsia" w:ascii="宋体" w:hAnsi="宋体"/>
          <w:color w:val="auto"/>
          <w:sz w:val="28"/>
          <w:szCs w:val="28"/>
        </w:rPr>
        <w:t>3、业主单位：九龙现代（重庆）园区运营管理有限公司。</w:t>
      </w:r>
    </w:p>
    <w:p w14:paraId="665F5FFF">
      <w:pPr>
        <w:ind w:firstLine="560" w:firstLineChars="200"/>
        <w:jc w:val="left"/>
        <w:rPr>
          <w:rFonts w:hint="eastAsia" w:ascii="宋体" w:hAnsi="宋体" w:cs="方正仿宋_GBK"/>
          <w:color w:val="auto"/>
          <w:sz w:val="28"/>
          <w:szCs w:val="28"/>
        </w:rPr>
      </w:pPr>
      <w:r>
        <w:rPr>
          <w:rFonts w:ascii="宋体" w:hAnsi="宋体"/>
          <w:color w:val="auto"/>
          <w:sz w:val="28"/>
          <w:szCs w:val="28"/>
        </w:rPr>
        <w:t>4</w:t>
      </w:r>
      <w:r>
        <w:rPr>
          <w:rFonts w:hint="eastAsia" w:ascii="宋体" w:hAnsi="宋体"/>
          <w:color w:val="auto"/>
          <w:sz w:val="28"/>
          <w:szCs w:val="28"/>
        </w:rPr>
        <w:t>、</w:t>
      </w:r>
      <w:r>
        <w:rPr>
          <w:rFonts w:ascii="宋体" w:hAnsi="宋体"/>
          <w:color w:val="auto"/>
          <w:sz w:val="28"/>
          <w:szCs w:val="28"/>
        </w:rPr>
        <w:t>代理业主：</w:t>
      </w:r>
      <w:r>
        <w:rPr>
          <w:rFonts w:hint="eastAsia" w:ascii="宋体" w:hAnsi="宋体"/>
          <w:color w:val="auto"/>
          <w:sz w:val="28"/>
          <w:szCs w:val="28"/>
        </w:rPr>
        <w:t>重庆九龙现代产业发展集团有限公司。</w:t>
      </w:r>
    </w:p>
    <w:p w14:paraId="3FDAB854">
      <w:pPr>
        <w:spacing w:line="580" w:lineRule="exact"/>
        <w:rPr>
          <w:rFonts w:ascii="方正黑体_GBK" w:hAnsi="宋体" w:eastAsia="方正黑体_GBK"/>
          <w:color w:val="auto"/>
          <w:sz w:val="32"/>
          <w:szCs w:val="32"/>
        </w:rPr>
      </w:pPr>
      <w:r>
        <w:rPr>
          <w:rFonts w:hint="eastAsia" w:ascii="方正黑体_GBK" w:hAnsi="宋体" w:eastAsia="方正黑体_GBK"/>
          <w:color w:val="auto"/>
          <w:sz w:val="32"/>
          <w:szCs w:val="32"/>
        </w:rPr>
        <w:t>三</w:t>
      </w:r>
      <w:r>
        <w:rPr>
          <w:rFonts w:ascii="方正黑体_GBK" w:hAnsi="宋体" w:eastAsia="方正黑体_GBK"/>
          <w:color w:val="auto"/>
          <w:sz w:val="32"/>
          <w:szCs w:val="32"/>
        </w:rPr>
        <w:t>、</w:t>
      </w:r>
      <w:r>
        <w:rPr>
          <w:rFonts w:hint="eastAsia" w:ascii="方正黑体_GBK" w:hAnsi="宋体" w:eastAsia="方正黑体_GBK"/>
          <w:color w:val="auto"/>
          <w:sz w:val="32"/>
          <w:szCs w:val="32"/>
        </w:rPr>
        <w:t>竞争性磋商范围</w:t>
      </w:r>
    </w:p>
    <w:p w14:paraId="4085D4C1">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包括但不限于对施工图</w:t>
      </w:r>
      <w:r>
        <w:rPr>
          <w:rFonts w:ascii="宋体" w:hAnsi="宋体"/>
          <w:color w:val="auto"/>
          <w:sz w:val="28"/>
          <w:szCs w:val="28"/>
        </w:rPr>
        <w:t>范围</w:t>
      </w:r>
      <w:r>
        <w:rPr>
          <w:rFonts w:hint="eastAsia" w:ascii="宋体" w:hAnsi="宋体"/>
          <w:color w:val="auto"/>
          <w:sz w:val="28"/>
          <w:szCs w:val="28"/>
        </w:rPr>
        <w:t>内</w:t>
      </w:r>
      <w:r>
        <w:rPr>
          <w:rFonts w:ascii="宋体" w:hAnsi="宋体"/>
          <w:color w:val="auto"/>
          <w:sz w:val="28"/>
          <w:szCs w:val="28"/>
        </w:rPr>
        <w:t>的</w:t>
      </w:r>
      <w:r>
        <w:rPr>
          <w:rFonts w:hint="eastAsia" w:ascii="宋体" w:hAnsi="宋体"/>
          <w:color w:val="auto"/>
          <w:sz w:val="28"/>
          <w:szCs w:val="28"/>
        </w:rPr>
        <w:t>建设</w:t>
      </w:r>
      <w:r>
        <w:rPr>
          <w:rFonts w:ascii="宋体" w:hAnsi="宋体"/>
          <w:color w:val="auto"/>
          <w:sz w:val="28"/>
          <w:szCs w:val="28"/>
        </w:rPr>
        <w:t>内容</w:t>
      </w:r>
      <w:r>
        <w:rPr>
          <w:rFonts w:hint="eastAsia" w:ascii="宋体" w:hAnsi="宋体"/>
          <w:color w:val="auto"/>
          <w:sz w:val="28"/>
          <w:szCs w:val="28"/>
        </w:rPr>
        <w:t>进行</w:t>
      </w:r>
      <w:r>
        <w:rPr>
          <w:rFonts w:ascii="宋体" w:hAnsi="宋体"/>
          <w:color w:val="auto"/>
          <w:sz w:val="28"/>
          <w:szCs w:val="28"/>
        </w:rPr>
        <w:t>预算</w:t>
      </w:r>
      <w:r>
        <w:rPr>
          <w:rFonts w:hint="eastAsia" w:ascii="宋体" w:hAnsi="宋体"/>
          <w:color w:val="auto"/>
          <w:sz w:val="28"/>
          <w:szCs w:val="28"/>
          <w:lang w:val="en-US" w:eastAsia="zh-CN"/>
        </w:rPr>
        <w:t>评审</w:t>
      </w:r>
      <w:r>
        <w:rPr>
          <w:rFonts w:hint="eastAsia" w:ascii="宋体" w:hAnsi="宋体"/>
          <w:color w:val="auto"/>
          <w:sz w:val="28"/>
          <w:szCs w:val="28"/>
        </w:rPr>
        <w:t>；配合施工图</w:t>
      </w:r>
      <w:r>
        <w:rPr>
          <w:rFonts w:ascii="宋体" w:hAnsi="宋体"/>
          <w:color w:val="auto"/>
          <w:sz w:val="28"/>
          <w:szCs w:val="28"/>
        </w:rPr>
        <w:t>设计</w:t>
      </w:r>
      <w:r>
        <w:rPr>
          <w:rFonts w:hint="eastAsia" w:ascii="宋体" w:hAnsi="宋体"/>
          <w:color w:val="auto"/>
          <w:sz w:val="28"/>
          <w:szCs w:val="28"/>
        </w:rPr>
        <w:t>单位</w:t>
      </w:r>
      <w:r>
        <w:rPr>
          <w:rFonts w:ascii="宋体" w:hAnsi="宋体"/>
          <w:color w:val="auto"/>
          <w:sz w:val="28"/>
          <w:szCs w:val="28"/>
        </w:rPr>
        <w:t>设计过程中主要材料的</w:t>
      </w:r>
      <w:r>
        <w:rPr>
          <w:rFonts w:hint="eastAsia" w:ascii="宋体" w:hAnsi="宋体"/>
          <w:color w:val="auto"/>
          <w:sz w:val="28"/>
          <w:szCs w:val="28"/>
        </w:rPr>
        <w:t>选定</w:t>
      </w:r>
      <w:r>
        <w:rPr>
          <w:rFonts w:ascii="宋体" w:hAnsi="宋体"/>
          <w:color w:val="auto"/>
          <w:sz w:val="28"/>
          <w:szCs w:val="28"/>
        </w:rPr>
        <w:t>，</w:t>
      </w:r>
      <w:r>
        <w:rPr>
          <w:rFonts w:hint="eastAsia" w:ascii="宋体" w:hAnsi="宋体"/>
          <w:color w:val="auto"/>
          <w:sz w:val="28"/>
          <w:szCs w:val="28"/>
        </w:rPr>
        <w:t>参与委托人要求</w:t>
      </w:r>
      <w:r>
        <w:rPr>
          <w:rFonts w:ascii="宋体" w:hAnsi="宋体"/>
          <w:color w:val="auto"/>
          <w:sz w:val="28"/>
          <w:szCs w:val="28"/>
        </w:rPr>
        <w:t>的各种</w:t>
      </w:r>
      <w:r>
        <w:rPr>
          <w:rFonts w:hint="eastAsia" w:ascii="宋体" w:hAnsi="宋体"/>
          <w:color w:val="auto"/>
          <w:sz w:val="28"/>
          <w:szCs w:val="28"/>
        </w:rPr>
        <w:t>方案、</w:t>
      </w:r>
      <w:r>
        <w:rPr>
          <w:rFonts w:ascii="宋体" w:hAnsi="宋体"/>
          <w:color w:val="auto"/>
          <w:sz w:val="28"/>
          <w:szCs w:val="28"/>
        </w:rPr>
        <w:t>设计讨论会</w:t>
      </w:r>
      <w:r>
        <w:rPr>
          <w:rFonts w:hint="eastAsia" w:ascii="宋体" w:hAnsi="宋体"/>
          <w:color w:val="auto"/>
          <w:sz w:val="28"/>
          <w:szCs w:val="28"/>
        </w:rPr>
        <w:t>，完成与本项目</w:t>
      </w:r>
      <w:r>
        <w:rPr>
          <w:rFonts w:ascii="宋体" w:hAnsi="宋体"/>
          <w:color w:val="auto"/>
          <w:sz w:val="28"/>
          <w:szCs w:val="28"/>
        </w:rPr>
        <w:t>预算</w:t>
      </w:r>
      <w:r>
        <w:rPr>
          <w:rFonts w:hint="eastAsia" w:ascii="宋体" w:hAnsi="宋体"/>
          <w:color w:val="auto"/>
          <w:sz w:val="28"/>
          <w:szCs w:val="28"/>
          <w:lang w:val="en-US" w:eastAsia="zh-CN"/>
        </w:rPr>
        <w:t>编制</w:t>
      </w:r>
      <w:r>
        <w:rPr>
          <w:rFonts w:ascii="宋体" w:hAnsi="宋体"/>
          <w:color w:val="auto"/>
          <w:sz w:val="28"/>
          <w:szCs w:val="28"/>
        </w:rPr>
        <w:t>单位对</w:t>
      </w:r>
      <w:r>
        <w:rPr>
          <w:rFonts w:hint="eastAsia" w:ascii="宋体" w:hAnsi="宋体"/>
          <w:color w:val="auto"/>
          <w:sz w:val="28"/>
          <w:szCs w:val="28"/>
        </w:rPr>
        <w:t>项目招标</w:t>
      </w:r>
      <w:r>
        <w:rPr>
          <w:rFonts w:ascii="宋体" w:hAnsi="宋体"/>
          <w:color w:val="auto"/>
          <w:sz w:val="28"/>
          <w:szCs w:val="28"/>
        </w:rPr>
        <w:t>工程量清单</w:t>
      </w:r>
      <w:r>
        <w:rPr>
          <w:rFonts w:hint="eastAsia" w:ascii="宋体" w:hAnsi="宋体"/>
          <w:color w:val="auto"/>
          <w:sz w:val="28"/>
          <w:szCs w:val="28"/>
        </w:rPr>
        <w:t>、招标控制</w:t>
      </w:r>
      <w:r>
        <w:rPr>
          <w:rFonts w:ascii="宋体" w:hAnsi="宋体"/>
          <w:color w:val="auto"/>
          <w:sz w:val="28"/>
          <w:szCs w:val="28"/>
        </w:rPr>
        <w:t>价</w:t>
      </w:r>
      <w:r>
        <w:rPr>
          <w:rFonts w:hint="eastAsia" w:ascii="宋体" w:hAnsi="宋体"/>
          <w:color w:val="auto"/>
          <w:sz w:val="28"/>
          <w:szCs w:val="28"/>
        </w:rPr>
        <w:t>复核及核对工作；施工招标及招标完成、清标过程中，与预算</w:t>
      </w:r>
      <w:r>
        <w:rPr>
          <w:rFonts w:hint="eastAsia" w:ascii="宋体" w:hAnsi="宋体"/>
          <w:color w:val="auto"/>
          <w:sz w:val="28"/>
          <w:szCs w:val="28"/>
          <w:lang w:val="en-US" w:eastAsia="zh-CN"/>
        </w:rPr>
        <w:t>编制</w:t>
      </w:r>
      <w:r>
        <w:rPr>
          <w:rFonts w:hint="eastAsia" w:ascii="宋体" w:hAnsi="宋体"/>
          <w:color w:val="auto"/>
          <w:sz w:val="28"/>
          <w:szCs w:val="28"/>
        </w:rPr>
        <w:t>单位共同完成工程量清单及招标控制价质疑的答疑，并提出解决方案。</w:t>
      </w:r>
    </w:p>
    <w:p w14:paraId="303ECC96">
      <w:pPr>
        <w:spacing w:line="580" w:lineRule="exact"/>
        <w:rPr>
          <w:rFonts w:hint="eastAsia" w:ascii="方正黑体_GBK" w:hAnsi="宋体" w:eastAsia="方正黑体_GBK"/>
          <w:color w:val="auto"/>
          <w:sz w:val="32"/>
          <w:szCs w:val="32"/>
        </w:rPr>
      </w:pPr>
      <w:r>
        <w:rPr>
          <w:rFonts w:hint="eastAsia" w:ascii="方正黑体_GBK" w:hAnsi="宋体" w:eastAsia="方正黑体_GBK"/>
          <w:color w:val="auto"/>
          <w:sz w:val="32"/>
          <w:szCs w:val="32"/>
        </w:rPr>
        <w:t>四、咨询人资格要求</w:t>
      </w:r>
    </w:p>
    <w:p w14:paraId="484AF70C">
      <w:pPr>
        <w:spacing w:line="580" w:lineRule="exact"/>
        <w:ind w:firstLine="565" w:firstLineChars="202"/>
        <w:rPr>
          <w:rFonts w:hint="eastAsia" w:ascii="宋体" w:hAnsi="宋体"/>
          <w:color w:val="auto"/>
          <w:sz w:val="28"/>
          <w:szCs w:val="28"/>
        </w:rPr>
      </w:pPr>
      <w:r>
        <w:rPr>
          <w:rFonts w:hint="eastAsia" w:ascii="宋体" w:hAnsi="宋体"/>
          <w:color w:val="auto"/>
          <w:sz w:val="28"/>
          <w:szCs w:val="28"/>
        </w:rPr>
        <w:t>（一）营业执照：具有独立的法人资格且营业执照在有效期内。</w:t>
      </w:r>
    </w:p>
    <w:p w14:paraId="7371022E">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（二）业绩要求：从20</w:t>
      </w:r>
      <w:r>
        <w:rPr>
          <w:rFonts w:ascii="宋体" w:hAnsi="宋体"/>
          <w:color w:val="auto"/>
          <w:sz w:val="28"/>
          <w:szCs w:val="28"/>
        </w:rPr>
        <w:t>21</w:t>
      </w:r>
      <w:r>
        <w:rPr>
          <w:rFonts w:hint="eastAsia" w:ascii="宋体" w:hAnsi="宋体"/>
          <w:color w:val="auto"/>
          <w:sz w:val="28"/>
          <w:szCs w:val="28"/>
        </w:rPr>
        <w:t>年1</w:t>
      </w:r>
      <w:r>
        <w:rPr>
          <w:rFonts w:ascii="宋体" w:hAnsi="宋体"/>
          <w:color w:val="auto"/>
          <w:sz w:val="28"/>
          <w:szCs w:val="28"/>
        </w:rPr>
        <w:t>2</w:t>
      </w:r>
      <w:r>
        <w:rPr>
          <w:rFonts w:hint="eastAsia" w:ascii="宋体" w:hAnsi="宋体"/>
          <w:color w:val="auto"/>
          <w:sz w:val="28"/>
          <w:szCs w:val="28"/>
        </w:rPr>
        <w:t>月1日至投标截止日止，投标人完成过一个及以上单个项目建筑安装工程费用在6</w:t>
      </w:r>
      <w:r>
        <w:rPr>
          <w:rFonts w:ascii="宋体" w:hAnsi="宋体"/>
          <w:color w:val="auto"/>
          <w:sz w:val="28"/>
          <w:szCs w:val="28"/>
        </w:rPr>
        <w:t>000</w:t>
      </w:r>
      <w:r>
        <w:rPr>
          <w:rFonts w:hint="eastAsia" w:ascii="宋体" w:hAnsi="宋体"/>
          <w:color w:val="auto"/>
          <w:sz w:val="28"/>
          <w:szCs w:val="28"/>
        </w:rPr>
        <w:t>万元及以上</w:t>
      </w:r>
      <w:r>
        <w:rPr>
          <w:rFonts w:eastAsia="方正仿宋_GBK"/>
          <w:color w:val="auto"/>
          <w:sz w:val="32"/>
          <w:szCs w:val="32"/>
        </w:rPr>
        <w:t>的</w:t>
      </w:r>
      <w:r>
        <w:rPr>
          <w:rFonts w:hint="eastAsia" w:eastAsia="方正仿宋_GBK"/>
          <w:color w:val="auto"/>
          <w:sz w:val="32"/>
          <w:szCs w:val="32"/>
        </w:rPr>
        <w:t>工</w:t>
      </w:r>
      <w:r>
        <w:rPr>
          <w:rFonts w:eastAsia="方正仿宋_GBK"/>
          <w:color w:val="auto"/>
          <w:sz w:val="32"/>
          <w:szCs w:val="32"/>
        </w:rPr>
        <w:t>业厂房类项目</w:t>
      </w:r>
      <w:r>
        <w:rPr>
          <w:rFonts w:hint="eastAsia" w:ascii="宋体" w:hAnsi="宋体"/>
          <w:color w:val="auto"/>
          <w:sz w:val="28"/>
          <w:szCs w:val="28"/>
        </w:rPr>
        <w:t>预算编制</w:t>
      </w:r>
      <w:r>
        <w:rPr>
          <w:rFonts w:ascii="宋体" w:hAnsi="宋体"/>
          <w:color w:val="auto"/>
          <w:sz w:val="28"/>
          <w:szCs w:val="28"/>
        </w:rPr>
        <w:t>或者</w:t>
      </w:r>
      <w:r>
        <w:rPr>
          <w:rFonts w:hint="eastAsia" w:ascii="宋体" w:hAnsi="宋体"/>
          <w:color w:val="auto"/>
          <w:sz w:val="28"/>
          <w:szCs w:val="28"/>
        </w:rPr>
        <w:t>预算</w:t>
      </w:r>
      <w:r>
        <w:rPr>
          <w:rFonts w:ascii="宋体" w:hAnsi="宋体"/>
          <w:color w:val="auto"/>
          <w:sz w:val="28"/>
          <w:szCs w:val="28"/>
        </w:rPr>
        <w:t>审核</w:t>
      </w:r>
      <w:r>
        <w:rPr>
          <w:rFonts w:hint="eastAsia" w:ascii="宋体" w:hAnsi="宋体"/>
          <w:color w:val="auto"/>
          <w:sz w:val="28"/>
          <w:szCs w:val="28"/>
        </w:rPr>
        <w:t>服务。业绩证明材料为咨询服务合同及与之相对应的项目预算编制</w:t>
      </w:r>
      <w:r>
        <w:rPr>
          <w:rFonts w:ascii="宋体" w:hAnsi="宋体"/>
          <w:color w:val="auto"/>
          <w:sz w:val="28"/>
          <w:szCs w:val="28"/>
        </w:rPr>
        <w:t>、</w:t>
      </w:r>
      <w:r>
        <w:rPr>
          <w:rFonts w:hint="eastAsia" w:ascii="宋体" w:hAnsi="宋体"/>
          <w:color w:val="auto"/>
          <w:sz w:val="28"/>
          <w:szCs w:val="28"/>
        </w:rPr>
        <w:t>预算审核报告（1.咨询服务合同及与之对应的预算编制、预算审核报告均需提供；2.预算编制、预算审核报告满足时间要求</w:t>
      </w:r>
      <w:r>
        <w:rPr>
          <w:rFonts w:hint="eastAsia" w:ascii="宋体" w:hAnsi="宋体"/>
          <w:color w:val="auto"/>
          <w:sz w:val="28"/>
          <w:szCs w:val="28"/>
          <w:lang w:eastAsia="zh-CN"/>
        </w:rPr>
        <w:t>即可，对咨询服务合同的签订时间不作要求</w:t>
      </w:r>
      <w:r>
        <w:rPr>
          <w:rFonts w:hint="eastAsia" w:ascii="宋体" w:hAnsi="宋体"/>
          <w:color w:val="auto"/>
          <w:sz w:val="28"/>
          <w:szCs w:val="28"/>
        </w:rPr>
        <w:t>；3.证明复印件需加盖投标人鲜章，原件开标现场备查）。</w:t>
      </w:r>
    </w:p>
    <w:p w14:paraId="57543FDD">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（四）人员配备：投标人须组成造价咨询项目组，项目组由一名项目负责人（土木</w:t>
      </w:r>
      <w:r>
        <w:rPr>
          <w:rFonts w:eastAsia="方正仿宋_GBK"/>
          <w:color w:val="auto"/>
          <w:sz w:val="32"/>
          <w:szCs w:val="32"/>
        </w:rPr>
        <w:t>建筑专业人员或土建专业</w:t>
      </w:r>
      <w:r>
        <w:rPr>
          <w:rFonts w:hint="eastAsia" w:eastAsia="方正仿宋_GBK"/>
          <w:color w:val="auto"/>
          <w:sz w:val="32"/>
          <w:szCs w:val="32"/>
        </w:rPr>
        <w:t>）</w:t>
      </w:r>
      <w:r>
        <w:rPr>
          <w:rFonts w:hint="eastAsia" w:ascii="宋体" w:hAnsi="宋体"/>
          <w:color w:val="auto"/>
          <w:sz w:val="28"/>
          <w:szCs w:val="28"/>
        </w:rPr>
        <w:t>，至少两名专业造价人员</w:t>
      </w:r>
      <w:r>
        <w:rPr>
          <w:rFonts w:eastAsia="方正仿宋_GBK"/>
          <w:color w:val="auto"/>
          <w:sz w:val="32"/>
          <w:szCs w:val="32"/>
        </w:rPr>
        <w:t>（</w:t>
      </w:r>
      <w:r>
        <w:rPr>
          <w:rFonts w:hint="eastAsia" w:eastAsia="方正仿宋_GBK"/>
          <w:color w:val="auto"/>
          <w:sz w:val="32"/>
          <w:szCs w:val="32"/>
        </w:rPr>
        <w:t>包含至少1</w:t>
      </w:r>
      <w:r>
        <w:rPr>
          <w:rFonts w:eastAsia="方正仿宋_GBK"/>
          <w:color w:val="auto"/>
          <w:sz w:val="32"/>
          <w:szCs w:val="32"/>
        </w:rPr>
        <w:t>名安装专业人员，1名</w:t>
      </w:r>
      <w:r>
        <w:rPr>
          <w:rFonts w:hint="eastAsia" w:eastAsia="方正仿宋_GBK"/>
          <w:color w:val="auto"/>
          <w:sz w:val="32"/>
          <w:szCs w:val="32"/>
        </w:rPr>
        <w:t>土木</w:t>
      </w:r>
      <w:r>
        <w:rPr>
          <w:rFonts w:eastAsia="方正仿宋_GBK"/>
          <w:color w:val="auto"/>
          <w:sz w:val="32"/>
          <w:szCs w:val="32"/>
        </w:rPr>
        <w:t>建筑专业人员）</w:t>
      </w:r>
      <w:r>
        <w:rPr>
          <w:rFonts w:hint="eastAsia" w:ascii="宋体" w:hAnsi="宋体"/>
          <w:color w:val="auto"/>
          <w:sz w:val="28"/>
          <w:szCs w:val="28"/>
        </w:rPr>
        <w:t>。</w:t>
      </w:r>
    </w:p>
    <w:p w14:paraId="21145756">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（五）人员资格及业绩要求：项目负责人必须为注册在投标人公司的全国一级注册造价工程师，专业为土木</w:t>
      </w:r>
      <w:r>
        <w:rPr>
          <w:rFonts w:eastAsia="方正仿宋_GBK"/>
          <w:color w:val="auto"/>
          <w:sz w:val="32"/>
          <w:szCs w:val="32"/>
        </w:rPr>
        <w:t>建筑专业人员或土建专业</w:t>
      </w:r>
      <w:r>
        <w:rPr>
          <w:rFonts w:hint="eastAsia" w:ascii="宋体" w:hAnsi="宋体"/>
          <w:color w:val="auto"/>
          <w:sz w:val="28"/>
          <w:szCs w:val="28"/>
        </w:rPr>
        <w:t>；专业审核人员必须为注册在投标人公司的二级注册造价工程师，专业要求至少一名土木建筑专业，一名安装专业；（以上人员须提供人员执业资格证书、注册证、身份证扫描件加盖投标人公章，原件开标现场备查，提供投标人202</w:t>
      </w:r>
      <w:r>
        <w:rPr>
          <w:rFonts w:ascii="宋体" w:hAnsi="宋体"/>
          <w:color w:val="auto"/>
          <w:sz w:val="28"/>
          <w:szCs w:val="28"/>
        </w:rPr>
        <w:t>4</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月至20</w:t>
      </w:r>
      <w:r>
        <w:rPr>
          <w:rFonts w:ascii="宋体" w:hAnsi="宋体"/>
          <w:color w:val="auto"/>
          <w:sz w:val="28"/>
          <w:szCs w:val="28"/>
        </w:rPr>
        <w:t>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0</w:t>
      </w:r>
      <w:r>
        <w:rPr>
          <w:rFonts w:ascii="宋体" w:hAnsi="宋体"/>
          <w:color w:val="auto"/>
          <w:sz w:val="28"/>
          <w:szCs w:val="28"/>
        </w:rPr>
        <w:t>1</w:t>
      </w:r>
      <w:r>
        <w:rPr>
          <w:rFonts w:hint="eastAsia" w:ascii="宋体" w:hAnsi="宋体"/>
          <w:color w:val="auto"/>
          <w:sz w:val="28"/>
          <w:szCs w:val="28"/>
        </w:rPr>
        <w:t>月为其缴纳养老保险证明加盖公章）。</w:t>
      </w:r>
    </w:p>
    <w:p w14:paraId="641FD658">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项目负责人业绩要求：从20</w:t>
      </w:r>
      <w:r>
        <w:rPr>
          <w:rFonts w:ascii="宋体" w:hAnsi="宋体"/>
          <w:color w:val="auto"/>
          <w:sz w:val="28"/>
          <w:szCs w:val="28"/>
        </w:rPr>
        <w:t>2</w:t>
      </w:r>
      <w:r>
        <w:rPr>
          <w:rFonts w:hint="eastAsia" w:ascii="宋体" w:hAnsi="宋体"/>
          <w:color w:val="auto"/>
          <w:sz w:val="28"/>
          <w:szCs w:val="28"/>
        </w:rPr>
        <w:t>2年1月1日至投标截止日止，项目负责人担任过一个及以上单个项目建筑安装工程费用在6</w:t>
      </w:r>
      <w:r>
        <w:rPr>
          <w:rFonts w:ascii="宋体" w:hAnsi="宋体"/>
          <w:color w:val="auto"/>
          <w:sz w:val="28"/>
          <w:szCs w:val="28"/>
        </w:rPr>
        <w:t>000</w:t>
      </w:r>
      <w:r>
        <w:rPr>
          <w:rFonts w:hint="eastAsia" w:ascii="宋体" w:hAnsi="宋体"/>
          <w:color w:val="auto"/>
          <w:sz w:val="28"/>
          <w:szCs w:val="28"/>
        </w:rPr>
        <w:t>万元及以上</w:t>
      </w:r>
      <w:r>
        <w:rPr>
          <w:rFonts w:eastAsia="方正仿宋_GBK"/>
          <w:color w:val="auto"/>
          <w:sz w:val="32"/>
          <w:szCs w:val="32"/>
        </w:rPr>
        <w:t>的</w:t>
      </w:r>
      <w:r>
        <w:rPr>
          <w:rFonts w:hint="eastAsia" w:eastAsia="方正仿宋_GBK"/>
          <w:color w:val="auto"/>
          <w:sz w:val="32"/>
          <w:szCs w:val="32"/>
        </w:rPr>
        <w:t>工</w:t>
      </w:r>
      <w:r>
        <w:rPr>
          <w:rFonts w:eastAsia="方正仿宋_GBK"/>
          <w:color w:val="auto"/>
          <w:sz w:val="32"/>
          <w:szCs w:val="32"/>
        </w:rPr>
        <w:t>业厂房类项目</w:t>
      </w:r>
      <w:r>
        <w:rPr>
          <w:rFonts w:hint="eastAsia" w:ascii="宋体" w:hAnsi="宋体"/>
          <w:color w:val="auto"/>
          <w:sz w:val="28"/>
          <w:szCs w:val="28"/>
        </w:rPr>
        <w:t>预算编制</w:t>
      </w:r>
      <w:r>
        <w:rPr>
          <w:rFonts w:ascii="宋体" w:hAnsi="宋体"/>
          <w:color w:val="auto"/>
          <w:sz w:val="28"/>
          <w:szCs w:val="28"/>
        </w:rPr>
        <w:t>或者</w:t>
      </w:r>
      <w:r>
        <w:rPr>
          <w:rFonts w:hint="eastAsia" w:ascii="宋体" w:hAnsi="宋体"/>
          <w:color w:val="auto"/>
          <w:sz w:val="28"/>
          <w:szCs w:val="28"/>
        </w:rPr>
        <w:t>预算</w:t>
      </w:r>
      <w:r>
        <w:rPr>
          <w:rFonts w:ascii="宋体" w:hAnsi="宋体"/>
          <w:color w:val="auto"/>
          <w:sz w:val="28"/>
          <w:szCs w:val="28"/>
        </w:rPr>
        <w:t>审核</w:t>
      </w:r>
      <w:r>
        <w:rPr>
          <w:rFonts w:hint="eastAsia" w:ascii="宋体" w:hAnsi="宋体"/>
          <w:color w:val="auto"/>
          <w:sz w:val="28"/>
          <w:szCs w:val="28"/>
        </w:rPr>
        <w:t>服务。业绩证明材料为咨询服务合同及与之相对应的项目预算编制</w:t>
      </w:r>
      <w:r>
        <w:rPr>
          <w:rFonts w:ascii="宋体" w:hAnsi="宋体"/>
          <w:color w:val="auto"/>
          <w:sz w:val="28"/>
          <w:szCs w:val="28"/>
        </w:rPr>
        <w:t>、</w:t>
      </w:r>
      <w:r>
        <w:rPr>
          <w:rFonts w:hint="eastAsia" w:ascii="宋体" w:hAnsi="宋体"/>
          <w:color w:val="auto"/>
          <w:sz w:val="28"/>
          <w:szCs w:val="28"/>
        </w:rPr>
        <w:t>预算审核报告。（1.咨询服务合同及与之对应的预算编制、预算审核报告均需提供；2.预算编制、预算审核报告满足时间要求</w:t>
      </w:r>
      <w:r>
        <w:rPr>
          <w:rFonts w:hint="eastAsia" w:ascii="宋体" w:hAnsi="宋体"/>
          <w:color w:val="auto"/>
          <w:sz w:val="28"/>
          <w:szCs w:val="28"/>
          <w:lang w:eastAsia="zh-CN"/>
        </w:rPr>
        <w:t>即可，对咨询服务合同的签订时间不作要求</w:t>
      </w:r>
      <w:r>
        <w:rPr>
          <w:rFonts w:hint="eastAsia" w:ascii="宋体" w:hAnsi="宋体"/>
          <w:color w:val="auto"/>
          <w:sz w:val="28"/>
          <w:szCs w:val="28"/>
        </w:rPr>
        <w:t>；3.证明复印件需加盖投标人鲜章，原件开标现场备查）</w:t>
      </w:r>
    </w:p>
    <w:p w14:paraId="51ED1D40">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（六）其他：从20</w:t>
      </w:r>
      <w:r>
        <w:rPr>
          <w:rFonts w:ascii="宋体" w:hAnsi="宋体"/>
          <w:color w:val="auto"/>
          <w:sz w:val="28"/>
          <w:szCs w:val="28"/>
        </w:rPr>
        <w:t>2</w:t>
      </w:r>
      <w:r>
        <w:rPr>
          <w:rFonts w:hint="eastAsia" w:ascii="宋体" w:hAnsi="宋体"/>
          <w:color w:val="auto"/>
          <w:sz w:val="28"/>
          <w:szCs w:val="28"/>
        </w:rPr>
        <w:t>2年1月1日至投标截止日止，投标人及其配备的人员未受到过其他咨询项目委托人、县级及以上地方人民政府建设主管部门、有关专业部门的处罚。（投标人自行承诺，格式自拟）</w:t>
      </w:r>
    </w:p>
    <w:p w14:paraId="5028986F">
      <w:pPr>
        <w:spacing w:line="580" w:lineRule="exact"/>
        <w:rPr>
          <w:rFonts w:ascii="方正黑体_GBK" w:hAnsi="宋体" w:eastAsia="方正黑体_GBK"/>
          <w:color w:val="auto"/>
          <w:sz w:val="32"/>
          <w:szCs w:val="32"/>
        </w:rPr>
      </w:pPr>
      <w:r>
        <w:rPr>
          <w:rFonts w:hint="eastAsia" w:ascii="方正黑体_GBK" w:hAnsi="宋体" w:eastAsia="方正黑体_GBK"/>
          <w:color w:val="auto"/>
          <w:sz w:val="32"/>
          <w:szCs w:val="32"/>
        </w:rPr>
        <w:t>五、竞争性磋商报价</w:t>
      </w:r>
    </w:p>
    <w:p w14:paraId="2AEA3149">
      <w:pPr>
        <w:widowControl/>
        <w:spacing w:line="315" w:lineRule="atLeast"/>
        <w:ind w:firstLine="560"/>
        <w:textAlignment w:val="baseline"/>
        <w:rPr>
          <w:rFonts w:ascii="宋体" w:hAnsi="宋体"/>
          <w:color w:val="auto"/>
          <w:sz w:val="28"/>
          <w:szCs w:val="28"/>
        </w:rPr>
      </w:pPr>
      <w:r>
        <w:rPr>
          <w:rFonts w:hint="eastAsia" w:ascii="方正黑体_GBK" w:hAnsi="宋体" w:eastAsia="方正黑体_GBK"/>
          <w:color w:val="auto"/>
          <w:sz w:val="32"/>
          <w:szCs w:val="32"/>
        </w:rPr>
        <w:t xml:space="preserve"> </w:t>
      </w:r>
      <w:r>
        <w:rPr>
          <w:rFonts w:hint="eastAsia" w:ascii="宋体" w:hAnsi="宋体"/>
          <w:color w:val="auto"/>
          <w:sz w:val="28"/>
          <w:szCs w:val="28"/>
        </w:rPr>
        <w:t>投标人报价应按照《重庆市物价局关于工程造价咨询服务收费标准的通知》（渝价[2013]428号）文中工程量</w:t>
      </w:r>
      <w:r>
        <w:rPr>
          <w:rFonts w:ascii="宋体" w:hAnsi="宋体"/>
          <w:color w:val="auto"/>
          <w:sz w:val="28"/>
          <w:szCs w:val="28"/>
        </w:rPr>
        <w:t>清单及组价编制（</w:t>
      </w:r>
      <w:r>
        <w:rPr>
          <w:rFonts w:hint="eastAsia" w:ascii="宋体" w:hAnsi="宋体"/>
          <w:color w:val="auto"/>
          <w:sz w:val="28"/>
          <w:szCs w:val="28"/>
        </w:rPr>
        <w:t>审核</w:t>
      </w:r>
      <w:r>
        <w:rPr>
          <w:rFonts w:ascii="宋体" w:hAnsi="宋体"/>
          <w:color w:val="auto"/>
          <w:sz w:val="28"/>
          <w:szCs w:val="28"/>
        </w:rPr>
        <w:t>）建筑专业</w:t>
      </w:r>
      <w:r>
        <w:rPr>
          <w:rFonts w:hint="eastAsia" w:ascii="宋体" w:hAnsi="宋体"/>
          <w:color w:val="auto"/>
          <w:sz w:val="28"/>
          <w:szCs w:val="28"/>
        </w:rPr>
        <w:t>咨询费用计取标准及方法，根据该项目的咨询服务范围及要求，项目的具体特点、计划工作量，由投标人结合自身实力和市场行情按标准收费的折扣比率进行自主报价。折扣报价费率</w:t>
      </w:r>
      <w:r>
        <w:rPr>
          <w:rFonts w:ascii="宋体" w:hAnsi="宋体"/>
          <w:color w:val="auto"/>
          <w:sz w:val="28"/>
          <w:szCs w:val="28"/>
        </w:rPr>
        <w:t>不得高于60%</w:t>
      </w:r>
      <w:r>
        <w:rPr>
          <w:rFonts w:hint="eastAsia" w:ascii="宋体" w:hAnsi="宋体"/>
          <w:color w:val="auto"/>
          <w:sz w:val="28"/>
          <w:szCs w:val="28"/>
        </w:rPr>
        <w:t>，</w:t>
      </w:r>
      <w:r>
        <w:rPr>
          <w:rFonts w:ascii="宋体" w:hAnsi="宋体"/>
          <w:color w:val="auto"/>
          <w:sz w:val="28"/>
          <w:szCs w:val="28"/>
        </w:rPr>
        <w:t>否则为废标处理。</w:t>
      </w:r>
      <w:r>
        <w:rPr>
          <w:rFonts w:hint="eastAsia" w:ascii="宋体" w:hAnsi="宋体"/>
          <w:color w:val="auto"/>
          <w:sz w:val="28"/>
          <w:szCs w:val="28"/>
        </w:rPr>
        <w:t>本次报价为折扣费率比例报价，投标人报价包括但不限于投标人为完成招标范围内的施工图</w:t>
      </w:r>
      <w:r>
        <w:rPr>
          <w:rFonts w:ascii="宋体" w:hAnsi="宋体"/>
          <w:color w:val="auto"/>
          <w:sz w:val="28"/>
          <w:szCs w:val="28"/>
        </w:rPr>
        <w:t>范围</w:t>
      </w:r>
      <w:r>
        <w:rPr>
          <w:rFonts w:hint="eastAsia" w:ascii="宋体" w:hAnsi="宋体"/>
          <w:color w:val="auto"/>
          <w:sz w:val="28"/>
          <w:szCs w:val="28"/>
        </w:rPr>
        <w:t>内</w:t>
      </w:r>
      <w:r>
        <w:rPr>
          <w:rFonts w:ascii="宋体" w:hAnsi="宋体"/>
          <w:color w:val="auto"/>
          <w:sz w:val="28"/>
          <w:szCs w:val="28"/>
        </w:rPr>
        <w:t>的预算</w:t>
      </w:r>
      <w:r>
        <w:rPr>
          <w:rFonts w:hint="eastAsia" w:ascii="宋体" w:hAnsi="宋体"/>
          <w:color w:val="auto"/>
          <w:sz w:val="28"/>
          <w:szCs w:val="28"/>
          <w:lang w:eastAsia="zh-CN"/>
        </w:rPr>
        <w:t>审核</w:t>
      </w:r>
      <w:r>
        <w:rPr>
          <w:rFonts w:hint="eastAsia" w:ascii="宋体" w:hAnsi="宋体"/>
          <w:color w:val="auto"/>
          <w:sz w:val="28"/>
          <w:szCs w:val="28"/>
        </w:rPr>
        <w:t>；配合施工图</w:t>
      </w:r>
      <w:r>
        <w:rPr>
          <w:rFonts w:ascii="宋体" w:hAnsi="宋体"/>
          <w:color w:val="auto"/>
          <w:sz w:val="28"/>
          <w:szCs w:val="28"/>
        </w:rPr>
        <w:t>设计</w:t>
      </w:r>
      <w:r>
        <w:rPr>
          <w:rFonts w:hint="eastAsia" w:ascii="宋体" w:hAnsi="宋体"/>
          <w:color w:val="auto"/>
          <w:sz w:val="28"/>
          <w:szCs w:val="28"/>
        </w:rPr>
        <w:t>单位</w:t>
      </w:r>
      <w:r>
        <w:rPr>
          <w:rFonts w:ascii="宋体" w:hAnsi="宋体"/>
          <w:color w:val="auto"/>
          <w:sz w:val="28"/>
          <w:szCs w:val="28"/>
        </w:rPr>
        <w:t>设计过程中主要材料的</w:t>
      </w:r>
      <w:r>
        <w:rPr>
          <w:rFonts w:hint="eastAsia" w:ascii="宋体" w:hAnsi="宋体"/>
          <w:color w:val="auto"/>
          <w:sz w:val="28"/>
          <w:szCs w:val="28"/>
        </w:rPr>
        <w:t>选定；参与委托人要求</w:t>
      </w:r>
      <w:r>
        <w:rPr>
          <w:rFonts w:ascii="宋体" w:hAnsi="宋体"/>
          <w:color w:val="auto"/>
          <w:sz w:val="28"/>
          <w:szCs w:val="28"/>
        </w:rPr>
        <w:t>的各种</w:t>
      </w:r>
      <w:r>
        <w:rPr>
          <w:rFonts w:hint="eastAsia" w:ascii="宋体" w:hAnsi="宋体"/>
          <w:color w:val="auto"/>
          <w:sz w:val="28"/>
          <w:szCs w:val="28"/>
        </w:rPr>
        <w:t>方案、</w:t>
      </w:r>
      <w:r>
        <w:rPr>
          <w:rFonts w:ascii="宋体" w:hAnsi="宋体"/>
          <w:color w:val="auto"/>
          <w:sz w:val="28"/>
          <w:szCs w:val="28"/>
        </w:rPr>
        <w:t>设计讨论会</w:t>
      </w:r>
      <w:r>
        <w:rPr>
          <w:rFonts w:hint="eastAsia" w:ascii="宋体" w:hAnsi="宋体"/>
          <w:color w:val="auto"/>
          <w:sz w:val="28"/>
          <w:szCs w:val="28"/>
        </w:rPr>
        <w:t>；完成与本项目</w:t>
      </w:r>
      <w:r>
        <w:rPr>
          <w:rFonts w:ascii="宋体" w:hAnsi="宋体"/>
          <w:color w:val="auto"/>
          <w:sz w:val="28"/>
          <w:szCs w:val="28"/>
        </w:rPr>
        <w:t>预算</w:t>
      </w:r>
      <w:r>
        <w:rPr>
          <w:rFonts w:hint="eastAsia" w:ascii="宋体" w:hAnsi="宋体"/>
          <w:color w:val="auto"/>
          <w:sz w:val="28"/>
          <w:szCs w:val="28"/>
          <w:lang w:val="en-US" w:eastAsia="zh-CN"/>
        </w:rPr>
        <w:t>编制</w:t>
      </w:r>
      <w:r>
        <w:rPr>
          <w:rFonts w:ascii="宋体" w:hAnsi="宋体"/>
          <w:color w:val="auto"/>
          <w:sz w:val="28"/>
          <w:szCs w:val="28"/>
        </w:rPr>
        <w:t>单位对</w:t>
      </w:r>
      <w:r>
        <w:rPr>
          <w:rFonts w:hint="eastAsia" w:ascii="宋体" w:hAnsi="宋体"/>
          <w:color w:val="auto"/>
          <w:sz w:val="28"/>
          <w:szCs w:val="28"/>
        </w:rPr>
        <w:t>项目招标</w:t>
      </w:r>
      <w:r>
        <w:rPr>
          <w:rFonts w:ascii="宋体" w:hAnsi="宋体"/>
          <w:color w:val="auto"/>
          <w:sz w:val="28"/>
          <w:szCs w:val="28"/>
        </w:rPr>
        <w:t>工程量清单</w:t>
      </w:r>
      <w:r>
        <w:rPr>
          <w:rFonts w:hint="eastAsia" w:ascii="宋体" w:hAnsi="宋体"/>
          <w:color w:val="auto"/>
          <w:sz w:val="28"/>
          <w:szCs w:val="28"/>
        </w:rPr>
        <w:t>、招标控制</w:t>
      </w:r>
      <w:r>
        <w:rPr>
          <w:rFonts w:ascii="宋体" w:hAnsi="宋体"/>
          <w:color w:val="auto"/>
          <w:sz w:val="28"/>
          <w:szCs w:val="28"/>
        </w:rPr>
        <w:t>价</w:t>
      </w:r>
      <w:r>
        <w:rPr>
          <w:rFonts w:hint="eastAsia" w:ascii="宋体" w:hAnsi="宋体"/>
          <w:color w:val="auto"/>
          <w:sz w:val="28"/>
          <w:szCs w:val="28"/>
        </w:rPr>
        <w:t>复核及核对工作；施工招标及招标完成、清标过程中，与预算</w:t>
      </w:r>
      <w:r>
        <w:rPr>
          <w:rFonts w:hint="eastAsia" w:ascii="宋体" w:hAnsi="宋体"/>
          <w:color w:val="auto"/>
          <w:sz w:val="28"/>
          <w:szCs w:val="28"/>
          <w:lang w:val="en-US" w:eastAsia="zh-CN"/>
        </w:rPr>
        <w:t>编制</w:t>
      </w:r>
      <w:r>
        <w:rPr>
          <w:rFonts w:hint="eastAsia" w:ascii="宋体" w:hAnsi="宋体"/>
          <w:color w:val="auto"/>
          <w:sz w:val="28"/>
          <w:szCs w:val="28"/>
        </w:rPr>
        <w:t>单位共同完成工程量清单及招标控制价质疑的答疑等产生的包括但不限于咨询服务费、规费、管理费、利润、差旅费、税费等所产生的</w:t>
      </w:r>
      <w:r>
        <w:rPr>
          <w:rFonts w:ascii="宋体" w:hAnsi="宋体"/>
          <w:color w:val="auto"/>
          <w:sz w:val="28"/>
          <w:szCs w:val="28"/>
        </w:rPr>
        <w:t>一切费用</w:t>
      </w:r>
      <w:r>
        <w:rPr>
          <w:rFonts w:hint="eastAsia" w:ascii="宋体" w:hAnsi="宋体"/>
          <w:color w:val="auto"/>
          <w:sz w:val="28"/>
          <w:szCs w:val="28"/>
        </w:rPr>
        <w:t>。中标后，不因市场及政策变化及其他情况而调整。</w:t>
      </w:r>
    </w:p>
    <w:p w14:paraId="4B67CACA">
      <w:pPr>
        <w:spacing w:line="240" w:lineRule="auto"/>
        <w:ind w:firstLine="372" w:firstLineChars="133"/>
        <w:rPr>
          <w:rFonts w:hint="eastAsia" w:ascii="方正仿宋_GBK" w:hAnsi="方正仿宋_GBK" w:eastAsia="方正仿宋_GBK" w:cs="方正仿宋_GBK"/>
          <w:color w:val="auto"/>
          <w:sz w:val="32"/>
          <w:szCs w:val="32"/>
        </w:rPr>
      </w:pPr>
      <w:r>
        <w:rPr>
          <w:rFonts w:hint="eastAsia" w:ascii="宋体" w:hAnsi="宋体"/>
          <w:color w:val="auto"/>
          <w:sz w:val="28"/>
          <w:szCs w:val="28"/>
        </w:rPr>
        <w:t>备注：本项目报价工程建安费计算基数以</w:t>
      </w:r>
      <w:r>
        <w:rPr>
          <w:rFonts w:ascii="宋体" w:hAnsi="宋体"/>
          <w:color w:val="auto"/>
          <w:sz w:val="28"/>
          <w:szCs w:val="28"/>
        </w:rPr>
        <w:t>20</w:t>
      </w:r>
      <w:r>
        <w:rPr>
          <w:rFonts w:hint="eastAsia" w:ascii="宋体" w:hAnsi="宋体"/>
          <w:color w:val="auto"/>
          <w:sz w:val="28"/>
          <w:szCs w:val="28"/>
        </w:rPr>
        <w:t>000万元计算，造价咨询服务投标总报价</w:t>
      </w:r>
      <w:r>
        <w:rPr>
          <w:rFonts w:hint="eastAsia" w:ascii="宋体" w:hAnsi="宋体"/>
          <w:color w:val="auto"/>
          <w:sz w:val="28"/>
          <w:szCs w:val="28"/>
          <w:lang w:eastAsia="zh-CN"/>
        </w:rPr>
        <w:t>以</w:t>
      </w:r>
      <w:r>
        <w:rPr>
          <w:rFonts w:hint="eastAsia" w:ascii="宋体" w:hAnsi="宋体"/>
          <w:color w:val="auto"/>
          <w:sz w:val="28"/>
          <w:szCs w:val="28"/>
        </w:rPr>
        <w:t>元为单位。投标总报价保留两位小数，第三位四舍五入，投标咨询费用固定费率百分比保留三位小数，第四位四舍五入，小数位数需满足要求，否则按否决投标处理，如投标人投标固定费率</w:t>
      </w:r>
      <w:r>
        <w:rPr>
          <w:rFonts w:ascii="宋体" w:hAnsi="宋体"/>
          <w:color w:val="auto"/>
          <w:sz w:val="28"/>
          <w:szCs w:val="28"/>
        </w:rPr>
        <w:t>59</w:t>
      </w:r>
      <w:r>
        <w:rPr>
          <w:rFonts w:hint="eastAsia" w:ascii="宋体" w:hAnsi="宋体"/>
          <w:color w:val="auto"/>
          <w:sz w:val="28"/>
          <w:szCs w:val="28"/>
        </w:rPr>
        <w:t>.999%为有效标，</w:t>
      </w:r>
      <w:r>
        <w:rPr>
          <w:rFonts w:ascii="宋体" w:hAnsi="宋体"/>
          <w:color w:val="auto"/>
          <w:sz w:val="28"/>
          <w:szCs w:val="28"/>
        </w:rPr>
        <w:t>60</w:t>
      </w:r>
      <w:r>
        <w:rPr>
          <w:rFonts w:hint="eastAsia" w:ascii="宋体" w:hAnsi="宋体"/>
          <w:color w:val="auto"/>
          <w:sz w:val="28"/>
          <w:szCs w:val="28"/>
        </w:rPr>
        <w:t>%按否决投标处理）</w:t>
      </w:r>
    </w:p>
    <w:tbl>
      <w:tblPr>
        <w:tblStyle w:val="17"/>
        <w:tblW w:w="8556" w:type="dxa"/>
        <w:tblInd w:w="0" w:type="dxa"/>
        <w:tblLayout w:type="autofit"/>
        <w:tblCellMar>
          <w:top w:w="0" w:type="dxa"/>
          <w:left w:w="0" w:type="dxa"/>
          <w:bottom w:w="0" w:type="dxa"/>
          <w:right w:w="0" w:type="dxa"/>
        </w:tblCellMar>
      </w:tblPr>
      <w:tblGrid>
        <w:gridCol w:w="948"/>
        <w:gridCol w:w="2976"/>
        <w:gridCol w:w="2004"/>
        <w:gridCol w:w="2628"/>
      </w:tblGrid>
      <w:tr w14:paraId="358BD9DB">
        <w:tblPrEx>
          <w:tblCellMar>
            <w:top w:w="0" w:type="dxa"/>
            <w:left w:w="0" w:type="dxa"/>
            <w:bottom w:w="0" w:type="dxa"/>
            <w:right w:w="0" w:type="dxa"/>
          </w:tblCellMar>
        </w:tblPrEx>
        <w:trPr>
          <w:trHeight w:val="600" w:hRule="atLeast"/>
        </w:trPr>
        <w:tc>
          <w:tcPr>
            <w:tcW w:w="8556" w:type="dxa"/>
            <w:gridSpan w:val="4"/>
            <w:tcBorders>
              <w:top w:val="nil"/>
              <w:left w:val="nil"/>
              <w:bottom w:val="nil"/>
              <w:right w:val="nil"/>
            </w:tcBorders>
            <w:noWrap/>
            <w:tcMar>
              <w:top w:w="12" w:type="dxa"/>
              <w:left w:w="12" w:type="dxa"/>
              <w:right w:w="12" w:type="dxa"/>
            </w:tcMar>
            <w:vAlign w:val="center"/>
          </w:tcPr>
          <w:p w14:paraId="06D61CEF">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造价咨询服务投标最高限价汇总表</w:t>
            </w:r>
          </w:p>
        </w:tc>
      </w:tr>
      <w:tr w14:paraId="6B7A0033">
        <w:tblPrEx>
          <w:tblCellMar>
            <w:top w:w="0" w:type="dxa"/>
            <w:left w:w="0" w:type="dxa"/>
            <w:bottom w:w="0" w:type="dxa"/>
            <w:right w:w="0" w:type="dxa"/>
          </w:tblCellMar>
        </w:tblPrEx>
        <w:trPr>
          <w:trHeight w:val="840" w:hRule="atLeast"/>
        </w:trPr>
        <w:tc>
          <w:tcPr>
            <w:tcW w:w="9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6FD6D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序号</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6329DB">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咨询费用计费基数（元）</w:t>
            </w:r>
          </w:p>
        </w:tc>
        <w:tc>
          <w:tcPr>
            <w:tcW w:w="2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165B35">
            <w:pPr>
              <w:widowControl/>
              <w:jc w:val="center"/>
              <w:textAlignment w:val="center"/>
              <w:rPr>
                <w:rFonts w:ascii="宋体" w:hAnsi="宋体" w:cs="宋体"/>
                <w:b/>
                <w:color w:val="auto"/>
                <w:sz w:val="24"/>
              </w:rPr>
            </w:pPr>
            <w:r>
              <w:rPr>
                <w:rFonts w:hint="eastAsia" w:ascii="宋体" w:hAnsi="宋体" w:cs="宋体"/>
                <w:b/>
                <w:color w:val="auto"/>
                <w:kern w:val="0"/>
                <w:sz w:val="24"/>
                <w:lang w:bidi="ar"/>
              </w:rPr>
              <w:t>咨询费用固定费率最高限价</w:t>
            </w:r>
          </w:p>
        </w:tc>
        <w:tc>
          <w:tcPr>
            <w:tcW w:w="26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D85DD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投标咨询费用总价最高限价（元）</w:t>
            </w:r>
          </w:p>
        </w:tc>
      </w:tr>
      <w:tr w14:paraId="34AC9462">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1E7B46">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07304A">
            <w:pPr>
              <w:widowControl/>
              <w:jc w:val="center"/>
              <w:textAlignment w:val="center"/>
              <w:rPr>
                <w:rFonts w:ascii="宋体" w:hAnsi="宋体" w:cs="宋体"/>
                <w:color w:val="auto"/>
                <w:sz w:val="24"/>
              </w:rPr>
            </w:pPr>
            <w:r>
              <w:rPr>
                <w:rFonts w:ascii="宋体" w:hAnsi="宋体" w:cs="宋体"/>
                <w:color w:val="auto"/>
                <w:kern w:val="0"/>
                <w:sz w:val="24"/>
                <w:lang w:bidi="ar"/>
              </w:rPr>
              <w:t>482500</w:t>
            </w:r>
            <w:r>
              <w:rPr>
                <w:rFonts w:hint="eastAsia" w:ascii="宋体" w:hAnsi="宋体" w:cs="宋体"/>
                <w:color w:val="auto"/>
                <w:kern w:val="0"/>
                <w:sz w:val="24"/>
                <w:lang w:bidi="ar"/>
              </w:rPr>
              <w:t>.00</w:t>
            </w:r>
          </w:p>
        </w:tc>
        <w:tc>
          <w:tcPr>
            <w:tcW w:w="2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B3DAFE">
            <w:pPr>
              <w:widowControl/>
              <w:jc w:val="center"/>
              <w:textAlignment w:val="center"/>
              <w:rPr>
                <w:rFonts w:hint="eastAsia" w:ascii="宋体" w:hAnsi="宋体" w:cs="宋体"/>
                <w:color w:val="auto"/>
                <w:sz w:val="24"/>
              </w:rPr>
            </w:pPr>
            <w:r>
              <w:rPr>
                <w:rFonts w:ascii="宋体" w:hAnsi="宋体" w:cs="宋体"/>
                <w:color w:val="auto"/>
                <w:kern w:val="0"/>
                <w:sz w:val="24"/>
                <w:lang w:bidi="ar"/>
              </w:rPr>
              <w:t>60</w:t>
            </w:r>
            <w:r>
              <w:rPr>
                <w:rFonts w:hint="eastAsia" w:ascii="宋体" w:hAnsi="宋体" w:cs="宋体"/>
                <w:color w:val="auto"/>
                <w:kern w:val="0"/>
                <w:sz w:val="24"/>
                <w:lang w:bidi="ar"/>
              </w:rPr>
              <w:t>.000%</w:t>
            </w:r>
          </w:p>
        </w:tc>
        <w:tc>
          <w:tcPr>
            <w:tcW w:w="26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66A1EE">
            <w:pPr>
              <w:widowControl/>
              <w:jc w:val="center"/>
              <w:textAlignment w:val="center"/>
              <w:rPr>
                <w:rFonts w:ascii="宋体" w:hAnsi="宋体" w:cs="宋体"/>
                <w:color w:val="auto"/>
                <w:sz w:val="24"/>
              </w:rPr>
            </w:pPr>
            <w:r>
              <w:rPr>
                <w:rFonts w:ascii="宋体" w:hAnsi="宋体" w:cs="宋体"/>
                <w:color w:val="auto"/>
                <w:kern w:val="0"/>
                <w:sz w:val="24"/>
                <w:lang w:bidi="ar"/>
              </w:rPr>
              <w:t>289500.00</w:t>
            </w:r>
          </w:p>
        </w:tc>
      </w:tr>
    </w:tbl>
    <w:p w14:paraId="2D1E6287">
      <w:pPr>
        <w:spacing w:line="360" w:lineRule="auto"/>
        <w:rPr>
          <w:rFonts w:hint="eastAsia" w:ascii="方正仿宋_GBK" w:hAnsi="方正仿宋_GBK" w:eastAsia="方正仿宋_GBK" w:cs="方正仿宋_GBK"/>
          <w:color w:val="auto"/>
          <w:sz w:val="32"/>
          <w:szCs w:val="32"/>
        </w:rPr>
      </w:pPr>
    </w:p>
    <w:p w14:paraId="147CCBE1">
      <w:pPr>
        <w:widowControl/>
        <w:spacing w:line="315" w:lineRule="atLeast"/>
        <w:ind w:firstLine="560"/>
        <w:textAlignment w:val="baseline"/>
        <w:rPr>
          <w:rFonts w:ascii="宋体" w:hAnsi="宋体"/>
          <w:color w:val="auto"/>
          <w:sz w:val="28"/>
          <w:szCs w:val="28"/>
        </w:rPr>
      </w:pPr>
      <w:r>
        <w:rPr>
          <w:rFonts w:hint="eastAsia" w:ascii="宋体" w:hAnsi="宋体"/>
          <w:color w:val="auto"/>
          <w:sz w:val="28"/>
          <w:szCs w:val="28"/>
        </w:rPr>
        <w:t>招标限价包括但不限于投标人为完成招标范围内的施工图</w:t>
      </w:r>
      <w:r>
        <w:rPr>
          <w:rFonts w:ascii="宋体" w:hAnsi="宋体"/>
          <w:color w:val="auto"/>
          <w:sz w:val="28"/>
          <w:szCs w:val="28"/>
        </w:rPr>
        <w:t>范围</w:t>
      </w:r>
      <w:r>
        <w:rPr>
          <w:rFonts w:hint="eastAsia" w:ascii="宋体" w:hAnsi="宋体"/>
          <w:color w:val="auto"/>
          <w:sz w:val="28"/>
          <w:szCs w:val="28"/>
        </w:rPr>
        <w:t>内</w:t>
      </w:r>
      <w:r>
        <w:rPr>
          <w:rFonts w:ascii="宋体" w:hAnsi="宋体"/>
          <w:color w:val="auto"/>
          <w:sz w:val="28"/>
          <w:szCs w:val="28"/>
        </w:rPr>
        <w:t>的预算</w:t>
      </w:r>
      <w:r>
        <w:rPr>
          <w:rFonts w:hint="eastAsia" w:ascii="宋体" w:hAnsi="宋体"/>
          <w:color w:val="auto"/>
          <w:sz w:val="28"/>
          <w:szCs w:val="28"/>
          <w:lang w:eastAsia="zh-CN"/>
        </w:rPr>
        <w:t>审核</w:t>
      </w:r>
      <w:r>
        <w:rPr>
          <w:rFonts w:hint="eastAsia" w:ascii="宋体" w:hAnsi="宋体"/>
          <w:color w:val="auto"/>
          <w:sz w:val="28"/>
          <w:szCs w:val="28"/>
        </w:rPr>
        <w:t>；配合施工图</w:t>
      </w:r>
      <w:r>
        <w:rPr>
          <w:rFonts w:ascii="宋体" w:hAnsi="宋体"/>
          <w:color w:val="auto"/>
          <w:sz w:val="28"/>
          <w:szCs w:val="28"/>
        </w:rPr>
        <w:t>设计</w:t>
      </w:r>
      <w:r>
        <w:rPr>
          <w:rFonts w:hint="eastAsia" w:ascii="宋体" w:hAnsi="宋体"/>
          <w:color w:val="auto"/>
          <w:sz w:val="28"/>
          <w:szCs w:val="28"/>
        </w:rPr>
        <w:t>单位</w:t>
      </w:r>
      <w:r>
        <w:rPr>
          <w:rFonts w:ascii="宋体" w:hAnsi="宋体"/>
          <w:color w:val="auto"/>
          <w:sz w:val="28"/>
          <w:szCs w:val="28"/>
        </w:rPr>
        <w:t>设计过程中主要材料的</w:t>
      </w:r>
      <w:r>
        <w:rPr>
          <w:rFonts w:hint="eastAsia" w:ascii="宋体" w:hAnsi="宋体"/>
          <w:color w:val="auto"/>
          <w:sz w:val="28"/>
          <w:szCs w:val="28"/>
        </w:rPr>
        <w:t>选定；参与委托人要求</w:t>
      </w:r>
      <w:r>
        <w:rPr>
          <w:rFonts w:ascii="宋体" w:hAnsi="宋体"/>
          <w:color w:val="auto"/>
          <w:sz w:val="28"/>
          <w:szCs w:val="28"/>
        </w:rPr>
        <w:t>的各种</w:t>
      </w:r>
      <w:r>
        <w:rPr>
          <w:rFonts w:hint="eastAsia" w:ascii="宋体" w:hAnsi="宋体"/>
          <w:color w:val="auto"/>
          <w:sz w:val="28"/>
          <w:szCs w:val="28"/>
        </w:rPr>
        <w:t>方案、</w:t>
      </w:r>
      <w:r>
        <w:rPr>
          <w:rFonts w:ascii="宋体" w:hAnsi="宋体"/>
          <w:color w:val="auto"/>
          <w:sz w:val="28"/>
          <w:szCs w:val="28"/>
        </w:rPr>
        <w:t>设计讨论会</w:t>
      </w:r>
      <w:r>
        <w:rPr>
          <w:rFonts w:hint="eastAsia" w:ascii="宋体" w:hAnsi="宋体"/>
          <w:color w:val="auto"/>
          <w:sz w:val="28"/>
          <w:szCs w:val="28"/>
        </w:rPr>
        <w:t>；完成与本项目</w:t>
      </w:r>
      <w:r>
        <w:rPr>
          <w:rFonts w:ascii="宋体" w:hAnsi="宋体"/>
          <w:color w:val="auto"/>
          <w:sz w:val="28"/>
          <w:szCs w:val="28"/>
        </w:rPr>
        <w:t>预算</w:t>
      </w:r>
      <w:r>
        <w:rPr>
          <w:rFonts w:hint="eastAsia" w:ascii="宋体" w:hAnsi="宋体"/>
          <w:color w:val="auto"/>
          <w:sz w:val="28"/>
          <w:szCs w:val="28"/>
          <w:lang w:val="en-US" w:eastAsia="zh-CN"/>
        </w:rPr>
        <w:t>编制</w:t>
      </w:r>
      <w:r>
        <w:rPr>
          <w:rFonts w:ascii="宋体" w:hAnsi="宋体"/>
          <w:color w:val="auto"/>
          <w:sz w:val="28"/>
          <w:szCs w:val="28"/>
        </w:rPr>
        <w:t>单位对</w:t>
      </w:r>
      <w:r>
        <w:rPr>
          <w:rFonts w:hint="eastAsia" w:ascii="宋体" w:hAnsi="宋体"/>
          <w:color w:val="auto"/>
          <w:sz w:val="28"/>
          <w:szCs w:val="28"/>
        </w:rPr>
        <w:t>项目招标</w:t>
      </w:r>
      <w:r>
        <w:rPr>
          <w:rFonts w:ascii="宋体" w:hAnsi="宋体"/>
          <w:color w:val="auto"/>
          <w:sz w:val="28"/>
          <w:szCs w:val="28"/>
        </w:rPr>
        <w:t>工程量清单</w:t>
      </w:r>
      <w:r>
        <w:rPr>
          <w:rFonts w:hint="eastAsia" w:ascii="宋体" w:hAnsi="宋体"/>
          <w:color w:val="auto"/>
          <w:sz w:val="28"/>
          <w:szCs w:val="28"/>
        </w:rPr>
        <w:t>、招标控制</w:t>
      </w:r>
      <w:r>
        <w:rPr>
          <w:rFonts w:ascii="宋体" w:hAnsi="宋体"/>
          <w:color w:val="auto"/>
          <w:sz w:val="28"/>
          <w:szCs w:val="28"/>
        </w:rPr>
        <w:t>价</w:t>
      </w:r>
      <w:r>
        <w:rPr>
          <w:rFonts w:hint="eastAsia" w:ascii="宋体" w:hAnsi="宋体"/>
          <w:color w:val="auto"/>
          <w:sz w:val="28"/>
          <w:szCs w:val="28"/>
        </w:rPr>
        <w:t>复核及核对工作；施工招标及招标完成、清标过程中，与预算</w:t>
      </w:r>
      <w:r>
        <w:rPr>
          <w:rFonts w:hint="eastAsia" w:ascii="宋体" w:hAnsi="宋体"/>
          <w:color w:val="auto"/>
          <w:sz w:val="28"/>
          <w:szCs w:val="28"/>
          <w:lang w:val="en-US" w:eastAsia="zh-CN"/>
        </w:rPr>
        <w:t>编制</w:t>
      </w:r>
      <w:r>
        <w:rPr>
          <w:rFonts w:hint="eastAsia" w:ascii="宋体" w:hAnsi="宋体"/>
          <w:color w:val="auto"/>
          <w:sz w:val="28"/>
          <w:szCs w:val="28"/>
        </w:rPr>
        <w:t>单位共同完成工程量清单及招标控制价质疑的答疑等产生的包括但不限于咨询服务费、规费、管理费、利润、差旅费、税费等所产生的</w:t>
      </w:r>
      <w:r>
        <w:rPr>
          <w:rFonts w:ascii="宋体" w:hAnsi="宋体"/>
          <w:color w:val="auto"/>
          <w:sz w:val="28"/>
          <w:szCs w:val="28"/>
        </w:rPr>
        <w:t>一切费用</w:t>
      </w:r>
      <w:r>
        <w:rPr>
          <w:rFonts w:hint="eastAsia" w:ascii="宋体" w:hAnsi="宋体"/>
          <w:color w:val="auto"/>
          <w:sz w:val="28"/>
          <w:szCs w:val="28"/>
        </w:rPr>
        <w:t>。中标后，不因市场及政策变化及其他情况而调整。</w:t>
      </w:r>
    </w:p>
    <w:p w14:paraId="4A0E6321">
      <w:pPr>
        <w:spacing w:line="580" w:lineRule="exact"/>
        <w:rPr>
          <w:rFonts w:ascii="方正黑体_GBK" w:hAnsi="宋体" w:eastAsia="方正黑体_GBK"/>
          <w:color w:val="auto"/>
          <w:sz w:val="32"/>
          <w:szCs w:val="32"/>
        </w:rPr>
      </w:pPr>
      <w:r>
        <w:rPr>
          <w:rFonts w:hint="eastAsia" w:ascii="方正黑体_GBK" w:hAnsi="宋体" w:eastAsia="方正黑体_GBK"/>
          <w:color w:val="auto"/>
          <w:sz w:val="32"/>
          <w:szCs w:val="32"/>
        </w:rPr>
        <w:t>六、过程咨询服务期限</w:t>
      </w:r>
    </w:p>
    <w:p w14:paraId="787B031E">
      <w:pPr>
        <w:ind w:firstLine="372" w:firstLineChars="133"/>
        <w:rPr>
          <w:rFonts w:hint="eastAsia" w:ascii="宋体" w:hAnsi="宋体"/>
          <w:color w:val="auto"/>
          <w:sz w:val="28"/>
          <w:szCs w:val="28"/>
        </w:rPr>
      </w:pPr>
      <w:r>
        <w:rPr>
          <w:rFonts w:hint="eastAsia" w:ascii="宋体" w:hAnsi="宋体"/>
          <w:color w:val="auto"/>
          <w:sz w:val="28"/>
          <w:szCs w:val="28"/>
        </w:rPr>
        <w:t>从咨询合同签订生效后至项目施工清标完成。</w:t>
      </w:r>
    </w:p>
    <w:p w14:paraId="15EC0401">
      <w:pPr>
        <w:spacing w:line="580" w:lineRule="exact"/>
        <w:rPr>
          <w:rFonts w:hint="eastAsia" w:ascii="方正黑体_GBK" w:hAnsi="宋体" w:eastAsia="方正黑体_GBK"/>
          <w:color w:val="auto"/>
          <w:sz w:val="32"/>
          <w:szCs w:val="32"/>
        </w:rPr>
      </w:pPr>
      <w:r>
        <w:rPr>
          <w:rFonts w:hint="eastAsia" w:ascii="方正黑体_GBK" w:hAnsi="宋体" w:eastAsia="方正黑体_GBK"/>
          <w:color w:val="auto"/>
          <w:sz w:val="32"/>
          <w:szCs w:val="32"/>
        </w:rPr>
        <w:t>七、投标文件要求</w:t>
      </w:r>
    </w:p>
    <w:p w14:paraId="353600FE">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（一）投标文件组成：</w:t>
      </w:r>
    </w:p>
    <w:p w14:paraId="1DAB9528">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1.投标报价函（需加盖公司鲜章及法定代表人签章）；</w:t>
      </w:r>
    </w:p>
    <w:p w14:paraId="009BCA67">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2.造价咨询服务投标报价汇总表（需加盖公司鲜章及法定代表人签章）；</w:t>
      </w:r>
    </w:p>
    <w:p w14:paraId="4E91266B">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3.人员配备表（需加盖公司鲜章及法定代表人签章）；</w:t>
      </w:r>
    </w:p>
    <w:p w14:paraId="68AD79A9">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4.公司营业执照复印件（需加盖公司鲜章）；</w:t>
      </w:r>
    </w:p>
    <w:p w14:paraId="5BB4F899">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5.公司资质复印件（需加盖公司鲜章）；</w:t>
      </w:r>
    </w:p>
    <w:p w14:paraId="1911617E">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6.业绩证明材料复印件（需加盖公司鲜章）；</w:t>
      </w:r>
    </w:p>
    <w:p w14:paraId="27610240">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7.承诺函（需加盖公司鲜章及法定代表人签章）；</w:t>
      </w:r>
    </w:p>
    <w:p w14:paraId="68C912BF">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8.以上资料提供复印件的开标现场需携带原件备查。</w:t>
      </w:r>
    </w:p>
    <w:p w14:paraId="738536E5">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（二）投标文件制作</w:t>
      </w:r>
    </w:p>
    <w:p w14:paraId="55EB4045">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1、各投标人应当按竞争性磋商文件的要求编制投标文件，并对竞争性磋商文件提出的要求和条件作出实质性响应，纸质文件原则上采用软面订本，同时应编制完整的页码、目录。响应文件一式二份，并保持内容一致，如投标人两份投标文件不一致，将按有利于招标人的一份投标文件进行评标。</w:t>
      </w:r>
    </w:p>
    <w:p w14:paraId="473EF335">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2、投标文件应采用档案袋密封。封皮上注明“项目名称”、“投标人名称”字样。信封的封口应加盖公章。</w:t>
      </w:r>
    </w:p>
    <w:p w14:paraId="0A861ECF">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（三）投标保证金：无</w:t>
      </w:r>
    </w:p>
    <w:p w14:paraId="42F8515A">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（四）投标文件的递交</w:t>
      </w:r>
    </w:p>
    <w:p w14:paraId="1378AD12">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1、投标文件的递交时间：详见比选公告。</w:t>
      </w:r>
    </w:p>
    <w:p w14:paraId="20E7BC7A">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2、递交地点：详见比选公告。</w:t>
      </w:r>
    </w:p>
    <w:p w14:paraId="41359E24">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3、投标截止时间：详见比选公告。</w:t>
      </w:r>
    </w:p>
    <w:p w14:paraId="32D17BEE">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4、投标截止时间后送达的投标文件招标人不予受理；未收到邀请的投标文件招标人不予接受。</w:t>
      </w:r>
    </w:p>
    <w:p w14:paraId="41706285">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（五）竞争性磋商参与人员</w:t>
      </w:r>
    </w:p>
    <w:p w14:paraId="2D88C958">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各个投标人应当派1-2名代表参与，至少1人应为法定代表人或具有法定代表人授权委托书的授权代表。</w:t>
      </w:r>
    </w:p>
    <w:p w14:paraId="5DFFF840">
      <w:pPr>
        <w:spacing w:line="580" w:lineRule="exact"/>
        <w:rPr>
          <w:rFonts w:ascii="方正黑体_GBK" w:hAnsi="宋体" w:eastAsia="方正黑体_GBK"/>
          <w:color w:val="auto"/>
          <w:sz w:val="32"/>
          <w:szCs w:val="32"/>
        </w:rPr>
      </w:pPr>
      <w:r>
        <w:rPr>
          <w:rFonts w:hint="eastAsia" w:ascii="方正黑体_GBK" w:hAnsi="宋体" w:eastAsia="方正黑体_GBK"/>
          <w:color w:val="auto"/>
          <w:sz w:val="32"/>
          <w:szCs w:val="32"/>
        </w:rPr>
        <w:t>八、竞争性磋商</w:t>
      </w:r>
      <w:r>
        <w:rPr>
          <w:rFonts w:ascii="方正黑体_GBK" w:hAnsi="宋体" w:eastAsia="方正黑体_GBK"/>
          <w:color w:val="auto"/>
          <w:sz w:val="32"/>
          <w:szCs w:val="32"/>
        </w:rPr>
        <w:t>程序及方法</w:t>
      </w:r>
    </w:p>
    <w:p w14:paraId="48A96473">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（一）评标委员会的组建</w:t>
      </w:r>
    </w:p>
    <w:p w14:paraId="496D0C96">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（1）评标委员会构成：共  5  人。</w:t>
      </w:r>
    </w:p>
    <w:p w14:paraId="6BAC6A16">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（2）评标专家确定方式：由招标人组建评标小组。</w:t>
      </w:r>
    </w:p>
    <w:p w14:paraId="4E913C5E">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（二）评标办法</w:t>
      </w:r>
    </w:p>
    <w:p w14:paraId="3C6E70B7">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本次评标采用价格综合评估法。评标委员会按照“本节（三）特别说明”中规定的评分标准进行打分，按得分由高到低顺序推荐中标候选人，或根据招标人授权直接确定中标人。综合评分相等时，以投标报价低的优先；投标报价相等的，由评标委员会随机抽签决定。</w:t>
      </w:r>
    </w:p>
    <w:p w14:paraId="3A2127D3">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（三）特别说明</w:t>
      </w:r>
    </w:p>
    <w:p w14:paraId="37D29147">
      <w:pPr>
        <w:spacing w:line="580" w:lineRule="exact"/>
        <w:ind w:left="-1" w:leftChars="-67" w:hanging="140" w:hangingChars="50"/>
        <w:rPr>
          <w:rFonts w:hint="eastAsia" w:ascii="宋体" w:hAnsi="宋体"/>
          <w:color w:val="auto"/>
          <w:sz w:val="28"/>
          <w:szCs w:val="28"/>
        </w:rPr>
      </w:pPr>
      <w:r>
        <w:rPr>
          <w:rFonts w:hint="eastAsia" w:ascii="宋体" w:hAnsi="宋体"/>
          <w:color w:val="auto"/>
          <w:sz w:val="28"/>
          <w:szCs w:val="28"/>
        </w:rPr>
        <w:t xml:space="preserve">     （1）评标委员会对投标人的营业执照、资质、业绩、人员配备、人员资格及业绩、投标总价、固定费率等按竞争性磋商文件要求进行初步评审，投标人的营业执照、资质、业绩、人员配备、人员资格及业绩、投标总价、固定费率有一项不满足要求，由评标委员会按否决投标处理。</w:t>
      </w:r>
    </w:p>
    <w:p w14:paraId="3473050D">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（2）所有通过初步评审合格的投标人的投标总报价中去掉六分之一</w:t>
      </w:r>
      <w:r>
        <w:rPr>
          <w:rFonts w:ascii="宋体" w:hAnsi="宋体"/>
          <w:color w:val="auto"/>
          <w:sz w:val="28"/>
          <w:szCs w:val="28"/>
        </w:rPr>
        <w:t>（</w:t>
      </w:r>
      <w:r>
        <w:rPr>
          <w:rFonts w:hint="eastAsia" w:ascii="宋体" w:hAnsi="宋体"/>
          <w:color w:val="auto"/>
          <w:sz w:val="28"/>
          <w:szCs w:val="28"/>
        </w:rPr>
        <w:t>不能</w:t>
      </w:r>
      <w:r>
        <w:rPr>
          <w:rFonts w:ascii="宋体" w:hAnsi="宋体"/>
          <w:color w:val="auto"/>
          <w:sz w:val="28"/>
          <w:szCs w:val="28"/>
        </w:rPr>
        <w:t>整除的按小数点前整数取整，不足</w:t>
      </w:r>
      <w:r>
        <w:rPr>
          <w:rFonts w:hint="eastAsia" w:ascii="宋体" w:hAnsi="宋体"/>
          <w:color w:val="auto"/>
          <w:sz w:val="28"/>
          <w:szCs w:val="28"/>
        </w:rPr>
        <w:t>六</w:t>
      </w:r>
      <w:r>
        <w:rPr>
          <w:rFonts w:ascii="宋体" w:hAnsi="宋体"/>
          <w:color w:val="auto"/>
          <w:sz w:val="28"/>
          <w:szCs w:val="28"/>
        </w:rPr>
        <w:t>家报价则不去掉）</w:t>
      </w:r>
      <w:r>
        <w:rPr>
          <w:rFonts w:hint="eastAsia" w:ascii="宋体" w:hAnsi="宋体"/>
          <w:color w:val="auto"/>
          <w:sz w:val="28"/>
          <w:szCs w:val="28"/>
        </w:rPr>
        <w:t>的最低报价和相同</w:t>
      </w:r>
      <w:r>
        <w:rPr>
          <w:rFonts w:ascii="宋体" w:hAnsi="宋体"/>
          <w:color w:val="auto"/>
          <w:sz w:val="28"/>
          <w:szCs w:val="28"/>
        </w:rPr>
        <w:t>家数的</w:t>
      </w:r>
      <w:r>
        <w:rPr>
          <w:rFonts w:hint="eastAsia" w:ascii="宋体" w:hAnsi="宋体"/>
          <w:color w:val="auto"/>
          <w:sz w:val="28"/>
          <w:szCs w:val="28"/>
        </w:rPr>
        <w:t>最高报价后的算术平均值即为</w:t>
      </w:r>
      <w:r>
        <w:rPr>
          <w:rFonts w:ascii="宋体" w:hAnsi="宋体"/>
          <w:color w:val="auto"/>
          <w:sz w:val="28"/>
          <w:szCs w:val="28"/>
        </w:rPr>
        <w:t>投标总报价的评标基准价</w:t>
      </w:r>
      <w:r>
        <w:rPr>
          <w:rFonts w:hint="eastAsia" w:ascii="宋体" w:hAnsi="宋体"/>
          <w:color w:val="auto"/>
          <w:sz w:val="28"/>
          <w:szCs w:val="28"/>
        </w:rPr>
        <w:t>P1。</w:t>
      </w:r>
    </w:p>
    <w:p w14:paraId="5929A0FB">
      <w:pPr>
        <w:spacing w:line="580" w:lineRule="exact"/>
        <w:ind w:left="-2" w:leftChars="-1" w:firstLine="708" w:firstLineChars="253"/>
        <w:rPr>
          <w:rFonts w:ascii="宋体" w:hAnsi="宋体"/>
          <w:color w:val="auto"/>
          <w:sz w:val="28"/>
          <w:szCs w:val="28"/>
        </w:rPr>
      </w:pPr>
      <w:r>
        <w:rPr>
          <w:rFonts w:hint="eastAsia" w:ascii="宋体" w:hAnsi="宋体"/>
          <w:color w:val="auto"/>
          <w:sz w:val="28"/>
          <w:szCs w:val="28"/>
        </w:rPr>
        <w:t>P1计算的最终结果取小数点后两位，第三位四舍五入。</w:t>
      </w:r>
    </w:p>
    <w:p w14:paraId="6FC1296D">
      <w:pPr>
        <w:spacing w:line="580" w:lineRule="exact"/>
        <w:ind w:left="-2" w:leftChars="-1" w:firstLine="708" w:firstLineChars="253"/>
        <w:rPr>
          <w:rFonts w:hint="eastAsia" w:ascii="宋体" w:hAnsi="宋体"/>
          <w:color w:val="auto"/>
          <w:sz w:val="28"/>
          <w:szCs w:val="28"/>
        </w:rPr>
      </w:pPr>
      <w:r>
        <w:rPr>
          <w:rFonts w:ascii="宋体" w:hAnsi="宋体"/>
          <w:color w:val="auto"/>
          <w:sz w:val="28"/>
          <w:szCs w:val="28"/>
        </w:rPr>
        <w:t>在评标基准价计算完成后（除计算错误外），在后续的评审中不得再对其做出调整</w:t>
      </w:r>
      <w:r>
        <w:rPr>
          <w:rFonts w:hint="eastAsia" w:ascii="宋体" w:hAnsi="宋体"/>
          <w:color w:val="auto"/>
          <w:sz w:val="28"/>
          <w:szCs w:val="28"/>
        </w:rPr>
        <w:t>。</w:t>
      </w:r>
    </w:p>
    <w:p w14:paraId="5A6B355C">
      <w:pPr>
        <w:spacing w:line="580" w:lineRule="exact"/>
        <w:ind w:left="-2" w:leftChars="-1" w:firstLine="565" w:firstLineChars="202"/>
        <w:rPr>
          <w:rFonts w:ascii="宋体" w:hAnsi="宋体"/>
          <w:color w:val="auto"/>
          <w:sz w:val="28"/>
          <w:szCs w:val="28"/>
        </w:rPr>
      </w:pPr>
      <w:r>
        <w:rPr>
          <w:rFonts w:hint="eastAsia" w:ascii="宋体" w:hAnsi="宋体"/>
          <w:color w:val="auto"/>
          <w:sz w:val="28"/>
          <w:szCs w:val="28"/>
        </w:rPr>
        <w:t>（3）投标</w:t>
      </w:r>
      <w:r>
        <w:rPr>
          <w:rFonts w:ascii="宋体" w:hAnsi="宋体"/>
          <w:color w:val="auto"/>
          <w:sz w:val="28"/>
          <w:szCs w:val="28"/>
        </w:rPr>
        <w:t>报价得分：</w:t>
      </w:r>
      <w:r>
        <w:rPr>
          <w:rFonts w:hint="eastAsia" w:ascii="宋体" w:hAnsi="宋体"/>
          <w:color w:val="auto"/>
          <w:sz w:val="28"/>
          <w:szCs w:val="28"/>
        </w:rPr>
        <w:t>所有</w:t>
      </w:r>
      <w:r>
        <w:rPr>
          <w:rFonts w:ascii="宋体" w:hAnsi="宋体"/>
          <w:color w:val="auto"/>
          <w:sz w:val="28"/>
          <w:szCs w:val="28"/>
        </w:rPr>
        <w:t>通过</w:t>
      </w:r>
      <w:r>
        <w:rPr>
          <w:rFonts w:hint="eastAsia" w:ascii="宋体" w:hAnsi="宋体"/>
          <w:color w:val="auto"/>
          <w:sz w:val="28"/>
          <w:szCs w:val="28"/>
        </w:rPr>
        <w:t>初</w:t>
      </w:r>
      <w:r>
        <w:rPr>
          <w:rFonts w:ascii="宋体" w:hAnsi="宋体"/>
          <w:color w:val="auto"/>
          <w:sz w:val="28"/>
          <w:szCs w:val="28"/>
        </w:rPr>
        <w:t>步</w:t>
      </w:r>
      <w:r>
        <w:rPr>
          <w:rFonts w:hint="eastAsia" w:ascii="宋体" w:hAnsi="宋体"/>
          <w:color w:val="auto"/>
          <w:sz w:val="28"/>
          <w:szCs w:val="28"/>
        </w:rPr>
        <w:t>评审合格</w:t>
      </w:r>
      <w:r>
        <w:rPr>
          <w:rFonts w:ascii="宋体" w:hAnsi="宋体"/>
          <w:color w:val="auto"/>
          <w:sz w:val="28"/>
          <w:szCs w:val="28"/>
        </w:rPr>
        <w:t>的投</w:t>
      </w:r>
      <w:r>
        <w:rPr>
          <w:rFonts w:hint="eastAsia" w:ascii="宋体" w:hAnsi="宋体"/>
          <w:color w:val="auto"/>
          <w:sz w:val="28"/>
          <w:szCs w:val="28"/>
        </w:rPr>
        <w:t>标</w:t>
      </w:r>
      <w:r>
        <w:rPr>
          <w:rFonts w:ascii="宋体" w:hAnsi="宋体"/>
          <w:color w:val="auto"/>
          <w:sz w:val="28"/>
          <w:szCs w:val="28"/>
        </w:rPr>
        <w:t>人，得满分100分。在此基础上，投标总报价与评标基准价</w:t>
      </w:r>
      <w:r>
        <w:rPr>
          <w:rFonts w:hint="eastAsia" w:ascii="宋体" w:hAnsi="宋体"/>
          <w:color w:val="auto"/>
          <w:sz w:val="28"/>
          <w:szCs w:val="28"/>
        </w:rPr>
        <w:t>P1</w:t>
      </w:r>
      <w:r>
        <w:rPr>
          <w:rFonts w:ascii="宋体" w:hAnsi="宋体"/>
          <w:color w:val="auto"/>
          <w:sz w:val="28"/>
          <w:szCs w:val="28"/>
        </w:rPr>
        <w:t>相比，每增加1%扣2分，每减少1%扣1分，扣完为止。</w:t>
      </w:r>
    </w:p>
    <w:p w14:paraId="1FEFC1A7">
      <w:pPr>
        <w:spacing w:line="580" w:lineRule="exact"/>
        <w:ind w:left="-2" w:leftChars="-1" w:firstLine="708" w:firstLineChars="253"/>
        <w:rPr>
          <w:rFonts w:ascii="宋体" w:hAnsi="宋体"/>
          <w:color w:val="auto"/>
          <w:sz w:val="28"/>
          <w:szCs w:val="28"/>
        </w:rPr>
      </w:pPr>
      <w:r>
        <w:rPr>
          <w:rFonts w:hint="eastAsia" w:ascii="宋体" w:hAnsi="宋体"/>
          <w:color w:val="auto"/>
          <w:sz w:val="28"/>
          <w:szCs w:val="28"/>
        </w:rPr>
        <w:t>各</w:t>
      </w:r>
      <w:r>
        <w:rPr>
          <w:rFonts w:ascii="宋体" w:hAnsi="宋体"/>
          <w:color w:val="auto"/>
          <w:sz w:val="28"/>
          <w:szCs w:val="28"/>
        </w:rPr>
        <w:t>投标</w:t>
      </w:r>
      <w:r>
        <w:rPr>
          <w:rFonts w:hint="eastAsia" w:ascii="宋体" w:hAnsi="宋体"/>
          <w:color w:val="auto"/>
          <w:sz w:val="28"/>
          <w:szCs w:val="28"/>
        </w:rPr>
        <w:t>人投标总报价得</w:t>
      </w:r>
      <w:r>
        <w:rPr>
          <w:rFonts w:ascii="宋体" w:hAnsi="宋体"/>
          <w:color w:val="auto"/>
          <w:sz w:val="28"/>
          <w:szCs w:val="28"/>
        </w:rPr>
        <w:t>分</w:t>
      </w:r>
      <w:r>
        <w:rPr>
          <w:rFonts w:hint="eastAsia" w:ascii="宋体" w:hAnsi="宋体"/>
          <w:color w:val="auto"/>
          <w:sz w:val="28"/>
          <w:szCs w:val="28"/>
        </w:rPr>
        <w:t>最终结果</w:t>
      </w:r>
      <w:r>
        <w:rPr>
          <w:rFonts w:ascii="宋体" w:hAnsi="宋体"/>
          <w:color w:val="auto"/>
          <w:sz w:val="28"/>
          <w:szCs w:val="28"/>
        </w:rPr>
        <w:t>取小数点后两位，第三位四舍五入。</w:t>
      </w:r>
    </w:p>
    <w:p w14:paraId="7CCF4F24">
      <w:pPr>
        <w:spacing w:line="580" w:lineRule="exact"/>
        <w:rPr>
          <w:rFonts w:hint="eastAsia" w:ascii="宋体" w:hAnsi="宋体"/>
          <w:b/>
          <w:color w:val="auto"/>
          <w:sz w:val="28"/>
          <w:szCs w:val="28"/>
        </w:rPr>
      </w:pPr>
      <w:r>
        <w:rPr>
          <w:rFonts w:hint="eastAsia" w:ascii="宋体" w:hAnsi="宋体"/>
          <w:b/>
          <w:color w:val="auto"/>
          <w:sz w:val="28"/>
          <w:szCs w:val="28"/>
        </w:rPr>
        <w:t>九、竞争性磋商中标人的确认</w:t>
      </w:r>
    </w:p>
    <w:p w14:paraId="76F6A643">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 xml:space="preserve">9.1评审小组本着公开、公正、公平的原则，在按照竞争性磋商标准竞争性磋商结束后，评标现场公布竞争性磋商结果并在重庆九龙现代产业发展集团有限公司网站上进行公示，公示期3天。      </w:t>
      </w:r>
    </w:p>
    <w:p w14:paraId="4DED997B">
      <w:pPr>
        <w:spacing w:line="580" w:lineRule="exact"/>
        <w:rPr>
          <w:rFonts w:ascii="宋体" w:hAnsi="宋体"/>
          <w:b/>
          <w:color w:val="auto"/>
          <w:sz w:val="28"/>
          <w:szCs w:val="28"/>
        </w:rPr>
      </w:pPr>
      <w:r>
        <w:rPr>
          <w:rFonts w:ascii="宋体" w:hAnsi="宋体"/>
          <w:b/>
          <w:color w:val="auto"/>
          <w:sz w:val="28"/>
          <w:szCs w:val="28"/>
        </w:rPr>
        <w:t>十</w:t>
      </w:r>
      <w:r>
        <w:rPr>
          <w:rFonts w:hint="eastAsia" w:ascii="宋体" w:hAnsi="宋体"/>
          <w:b/>
          <w:color w:val="auto"/>
          <w:sz w:val="28"/>
          <w:szCs w:val="28"/>
        </w:rPr>
        <w:t>、</w:t>
      </w:r>
      <w:r>
        <w:rPr>
          <w:rFonts w:ascii="宋体" w:hAnsi="宋体"/>
          <w:b/>
          <w:color w:val="auto"/>
          <w:sz w:val="28"/>
          <w:szCs w:val="28"/>
        </w:rPr>
        <w:t>其他</w:t>
      </w:r>
    </w:p>
    <w:p w14:paraId="4BAB5145">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1. 投标人必须对以上条款和服务承诺明确列出，满足要求。</w:t>
      </w:r>
    </w:p>
    <w:p w14:paraId="1E4DE925">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 除前文要求外，投标人发生以下条款情况之一时，视为无效响应，其投标文件将被否绝：</w:t>
      </w:r>
    </w:p>
    <w:p w14:paraId="2C74967C">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（1）投标人不符合规定的资格条件的。</w:t>
      </w:r>
    </w:p>
    <w:p w14:paraId="43183288">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（2）投标人的法定代表人或其授权代表人未签到参加竞争性磋商的。</w:t>
      </w:r>
    </w:p>
    <w:p w14:paraId="02FBDF5B">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（3）法定代表人为同一个人的两个及两个以上法人，母公司、全资子公司及其控股公司参与谈判的。</w:t>
      </w:r>
    </w:p>
    <w:p w14:paraId="77B12A03">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（4）单位负责人为同一人或者存在直接控股、管理关系的不同投标人。</w:t>
      </w:r>
    </w:p>
    <w:p w14:paraId="07D44FA2">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（5）投标人投标文件内容有与国家现行法律法规相违背的内容，或附有招标人无法接受的条件的。</w:t>
      </w:r>
    </w:p>
    <w:p w14:paraId="699C0427">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（6）投标人咨询费用总报价、固定费率高于招标人给出的最高限价的。</w:t>
      </w:r>
    </w:p>
    <w:p w14:paraId="5F76A8B6">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（7）投标人投标咨询费用固定费率与</w:t>
      </w:r>
      <w:r>
        <w:rPr>
          <w:rFonts w:ascii="宋体" w:hAnsi="宋体"/>
          <w:color w:val="auto"/>
          <w:sz w:val="28"/>
          <w:szCs w:val="28"/>
        </w:rPr>
        <w:t>482500</w:t>
      </w:r>
      <w:r>
        <w:rPr>
          <w:rFonts w:hint="eastAsia" w:ascii="宋体" w:hAnsi="宋体"/>
          <w:color w:val="auto"/>
          <w:sz w:val="28"/>
          <w:szCs w:val="28"/>
        </w:rPr>
        <w:t>之积必须与投标咨询费用总报价不相等的。</w:t>
      </w:r>
    </w:p>
    <w:p w14:paraId="671F96D3">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（8）造价咨询服务投标报价汇总表总从与报价函的总报价不一致的。</w:t>
      </w:r>
    </w:p>
    <w:p w14:paraId="1A4719AC">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（9）投标人资质、业绩、项目负责人业绩、人员配备要求不满足招标文件要求的。</w:t>
      </w:r>
    </w:p>
    <w:p w14:paraId="2A9D56F7">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3.其他未尽事宜由双方在合同中详细约定。</w:t>
      </w:r>
    </w:p>
    <w:p w14:paraId="6B90E877">
      <w:pPr>
        <w:spacing w:line="580" w:lineRule="exact"/>
        <w:rPr>
          <w:rFonts w:ascii="方正黑体_GBK" w:hAnsi="宋体" w:eastAsia="方正黑体_GBK"/>
          <w:color w:val="auto"/>
          <w:sz w:val="32"/>
          <w:szCs w:val="32"/>
        </w:rPr>
      </w:pPr>
      <w:r>
        <w:rPr>
          <w:rFonts w:hint="eastAsia" w:ascii="方正黑体_GBK" w:hAnsi="宋体" w:eastAsia="方正黑体_GBK"/>
          <w:color w:val="auto"/>
          <w:sz w:val="32"/>
          <w:szCs w:val="32"/>
        </w:rPr>
        <w:t>十一</w:t>
      </w:r>
      <w:r>
        <w:rPr>
          <w:rFonts w:ascii="方正黑体_GBK" w:hAnsi="宋体" w:eastAsia="方正黑体_GBK"/>
          <w:color w:val="auto"/>
          <w:sz w:val="32"/>
          <w:szCs w:val="32"/>
        </w:rPr>
        <w:t>、</w:t>
      </w:r>
      <w:r>
        <w:rPr>
          <w:rFonts w:hint="eastAsia" w:ascii="方正黑体_GBK" w:hAnsi="宋体" w:eastAsia="方正黑体_GBK"/>
          <w:color w:val="auto"/>
          <w:sz w:val="32"/>
          <w:szCs w:val="32"/>
        </w:rPr>
        <w:t>附件：</w:t>
      </w:r>
    </w:p>
    <w:p w14:paraId="21AB15BA">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1.投标函</w:t>
      </w:r>
    </w:p>
    <w:p w14:paraId="54ACBC4F">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2.造价咨询服务投标报价汇总表</w:t>
      </w:r>
    </w:p>
    <w:p w14:paraId="0369E22F">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3.人员配备表</w:t>
      </w:r>
    </w:p>
    <w:p w14:paraId="5B71FF1A">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4.法定代表人身份证明书或委托证明书</w:t>
      </w:r>
    </w:p>
    <w:p w14:paraId="545F38FF">
      <w:pPr>
        <w:spacing w:line="580" w:lineRule="exact"/>
        <w:ind w:firstLine="560" w:firstLineChars="200"/>
        <w:rPr>
          <w:rFonts w:hint="eastAsia" w:ascii="宋体" w:hAnsi="宋体"/>
          <w:color w:val="auto"/>
          <w:sz w:val="28"/>
          <w:szCs w:val="28"/>
        </w:rPr>
      </w:pPr>
      <w:r>
        <w:rPr>
          <w:rFonts w:hint="eastAsia" w:ascii="宋体" w:hAnsi="宋体"/>
          <w:color w:val="auto"/>
          <w:sz w:val="28"/>
          <w:szCs w:val="28"/>
        </w:rPr>
        <w:t>5.合同协议书</w:t>
      </w:r>
    </w:p>
    <w:p w14:paraId="65C2A41C">
      <w:pPr>
        <w:spacing w:line="580" w:lineRule="exact"/>
        <w:rPr>
          <w:rFonts w:hint="eastAsia" w:ascii="宋体" w:hAnsi="宋体"/>
          <w:color w:val="auto"/>
          <w:sz w:val="28"/>
          <w:szCs w:val="28"/>
        </w:rPr>
      </w:pPr>
      <w:r>
        <w:rPr>
          <w:rFonts w:hint="eastAsia" w:ascii="宋体" w:hAnsi="宋体"/>
          <w:color w:val="auto"/>
          <w:sz w:val="28"/>
          <w:szCs w:val="28"/>
        </w:rPr>
        <w:t xml:space="preserve"> </w:t>
      </w:r>
    </w:p>
    <w:p w14:paraId="44EA86C7">
      <w:pPr>
        <w:spacing w:line="580" w:lineRule="exact"/>
        <w:rPr>
          <w:rFonts w:hint="eastAsia" w:ascii="宋体" w:hAnsi="宋体"/>
          <w:color w:val="auto"/>
          <w:sz w:val="28"/>
          <w:szCs w:val="28"/>
        </w:rPr>
      </w:pPr>
    </w:p>
    <w:p w14:paraId="6F8F574F">
      <w:pPr>
        <w:spacing w:line="580" w:lineRule="exact"/>
        <w:rPr>
          <w:rFonts w:hint="eastAsia" w:ascii="宋体" w:hAnsi="宋体"/>
          <w:b/>
          <w:color w:val="auto"/>
          <w:sz w:val="28"/>
          <w:szCs w:val="28"/>
        </w:rPr>
      </w:pPr>
      <w:r>
        <w:rPr>
          <w:rFonts w:ascii="宋体" w:hAnsi="宋体"/>
          <w:color w:val="auto"/>
          <w:sz w:val="28"/>
          <w:szCs w:val="28"/>
        </w:rPr>
        <w:br w:type="page"/>
      </w:r>
      <w:r>
        <w:rPr>
          <w:rFonts w:hint="eastAsia" w:ascii="宋体" w:hAnsi="宋体"/>
          <w:b/>
          <w:color w:val="auto"/>
          <w:sz w:val="28"/>
          <w:szCs w:val="28"/>
        </w:rPr>
        <w:t>附</w:t>
      </w:r>
      <w:r>
        <w:rPr>
          <w:rFonts w:ascii="宋体" w:hAnsi="宋体"/>
          <w:b/>
          <w:color w:val="auto"/>
          <w:sz w:val="28"/>
          <w:szCs w:val="28"/>
        </w:rPr>
        <w:t>件</w:t>
      </w:r>
      <w:r>
        <w:rPr>
          <w:rFonts w:hint="eastAsia" w:ascii="宋体" w:hAnsi="宋体"/>
          <w:b/>
          <w:color w:val="auto"/>
          <w:sz w:val="28"/>
          <w:szCs w:val="28"/>
        </w:rPr>
        <w:t>1</w:t>
      </w:r>
    </w:p>
    <w:p w14:paraId="3A11ABF9">
      <w:pPr>
        <w:pStyle w:val="4"/>
        <w:jc w:val="center"/>
        <w:rPr>
          <w:rFonts w:ascii="宋体" w:hAnsi="宋体"/>
          <w:color w:val="auto"/>
          <w:sz w:val="28"/>
        </w:rPr>
      </w:pPr>
      <w:bookmarkStart w:id="0" w:name="_Toc277082643"/>
      <w:bookmarkStart w:id="1" w:name="_Toc287607867"/>
      <w:bookmarkStart w:id="2" w:name="_Toc224103495"/>
      <w:bookmarkStart w:id="3" w:name="_Toc369083107"/>
      <w:bookmarkStart w:id="4" w:name="_Toc333246452"/>
      <w:r>
        <w:rPr>
          <w:rFonts w:hint="eastAsia" w:ascii="宋体" w:hAnsi="宋体"/>
          <w:color w:val="auto"/>
          <w:sz w:val="28"/>
        </w:rPr>
        <w:t>（一）</w:t>
      </w:r>
      <w:r>
        <w:rPr>
          <w:rFonts w:ascii="宋体" w:hAnsi="宋体"/>
          <w:color w:val="auto"/>
          <w:sz w:val="28"/>
        </w:rPr>
        <w:t xml:space="preserve"> </w:t>
      </w:r>
      <w:r>
        <w:rPr>
          <w:rFonts w:hint="eastAsia" w:ascii="宋体" w:hAnsi="宋体"/>
          <w:color w:val="auto"/>
          <w:sz w:val="28"/>
        </w:rPr>
        <w:t>投标函</w:t>
      </w:r>
      <w:bookmarkEnd w:id="0"/>
      <w:bookmarkEnd w:id="1"/>
      <w:bookmarkEnd w:id="2"/>
      <w:bookmarkEnd w:id="3"/>
      <w:bookmarkEnd w:id="4"/>
    </w:p>
    <w:p w14:paraId="6CF1F2B4">
      <w:pPr>
        <w:autoSpaceDE w:val="0"/>
        <w:autoSpaceDN w:val="0"/>
        <w:adjustRightInd w:val="0"/>
        <w:spacing w:line="200" w:lineRule="exact"/>
        <w:rPr>
          <w:rFonts w:ascii="宋体" w:hAnsi="宋体" w:cs="MingLiU"/>
          <w:color w:val="auto"/>
          <w:sz w:val="20"/>
          <w:szCs w:val="20"/>
        </w:rPr>
      </w:pPr>
    </w:p>
    <w:p w14:paraId="6691DBEF">
      <w:pPr>
        <w:tabs>
          <w:tab w:val="left" w:pos="2640"/>
        </w:tabs>
        <w:autoSpaceDE w:val="0"/>
        <w:autoSpaceDN w:val="0"/>
        <w:adjustRightInd w:val="0"/>
        <w:spacing w:line="220" w:lineRule="exact"/>
        <w:ind w:left="120" w:right="-20"/>
        <w:rPr>
          <w:rFonts w:ascii="宋体" w:hAnsi="宋体" w:cs="MingLiU"/>
          <w:snapToGrid w:val="0"/>
          <w:color w:val="auto"/>
          <w:szCs w:val="21"/>
        </w:rPr>
      </w:pPr>
      <w:r>
        <w:rPr>
          <w:rFonts w:ascii="宋体" w:hAnsi="宋体"/>
          <w:snapToGrid w:val="0"/>
          <w:color w:val="auto"/>
          <w:szCs w:val="21"/>
          <w:u w:val="single"/>
        </w:rPr>
        <w:tab/>
      </w:r>
      <w:r>
        <w:rPr>
          <w:rFonts w:hint="eastAsia" w:ascii="宋体" w:hAnsi="宋体" w:cs="MingLiU"/>
          <w:snapToGrid w:val="0"/>
          <w:color w:val="auto"/>
          <w:szCs w:val="21"/>
        </w:rPr>
        <w:t>（招标人名称）：</w:t>
      </w:r>
    </w:p>
    <w:p w14:paraId="4A12A799">
      <w:pPr>
        <w:autoSpaceDE w:val="0"/>
        <w:autoSpaceDN w:val="0"/>
        <w:adjustRightInd w:val="0"/>
        <w:spacing w:before="15" w:line="140" w:lineRule="exact"/>
        <w:rPr>
          <w:rFonts w:ascii="宋体" w:hAnsi="宋体" w:cs="MingLiU"/>
          <w:snapToGrid w:val="0"/>
          <w:color w:val="auto"/>
          <w:sz w:val="14"/>
          <w:szCs w:val="14"/>
        </w:rPr>
      </w:pPr>
    </w:p>
    <w:p w14:paraId="6DD6C1F0">
      <w:pPr>
        <w:autoSpaceDE w:val="0"/>
        <w:autoSpaceDN w:val="0"/>
        <w:adjustRightInd w:val="0"/>
        <w:spacing w:line="200" w:lineRule="exact"/>
        <w:rPr>
          <w:rFonts w:ascii="宋体" w:hAnsi="宋体" w:cs="MingLiU"/>
          <w:snapToGrid w:val="0"/>
          <w:color w:val="auto"/>
          <w:sz w:val="20"/>
          <w:szCs w:val="20"/>
        </w:rPr>
      </w:pPr>
    </w:p>
    <w:p w14:paraId="2B1BCCAA">
      <w:pPr>
        <w:autoSpaceDE w:val="0"/>
        <w:autoSpaceDN w:val="0"/>
        <w:adjustRightInd w:val="0"/>
        <w:spacing w:line="200" w:lineRule="exact"/>
        <w:rPr>
          <w:rFonts w:ascii="宋体" w:hAnsi="宋体" w:cs="MingLiU"/>
          <w:snapToGrid w:val="0"/>
          <w:color w:val="auto"/>
          <w:sz w:val="20"/>
          <w:szCs w:val="20"/>
        </w:rPr>
      </w:pPr>
    </w:p>
    <w:p w14:paraId="0FFC1451">
      <w:pPr>
        <w:spacing w:line="360" w:lineRule="auto"/>
        <w:ind w:firstLine="630" w:firstLineChars="300"/>
        <w:jc w:val="left"/>
        <w:rPr>
          <w:rFonts w:ascii="宋体" w:hAnsi="宋体" w:cs="MingLiU"/>
          <w:snapToGrid w:val="0"/>
          <w:color w:val="auto"/>
          <w:szCs w:val="21"/>
          <w:u w:val="single"/>
        </w:rPr>
      </w:pPr>
      <w:r>
        <w:rPr>
          <w:rFonts w:ascii="宋体" w:hAnsi="宋体"/>
          <w:snapToGrid w:val="0"/>
          <w:color w:val="auto"/>
          <w:szCs w:val="21"/>
        </w:rPr>
        <w:t>1</w:t>
      </w:r>
      <w:r>
        <w:rPr>
          <w:rFonts w:hint="eastAsia" w:ascii="宋体" w:hAnsi="宋体" w:cs="MingLiU"/>
          <w:snapToGrid w:val="0"/>
          <w:color w:val="auto"/>
          <w:szCs w:val="21"/>
        </w:rPr>
        <w:t>．我方已仔细研究了</w:t>
      </w:r>
      <w:r>
        <w:rPr>
          <w:rFonts w:ascii="宋体" w:hAnsi="宋体" w:cs="MingLiU"/>
          <w:snapToGrid w:val="0"/>
          <w:color w:val="auto"/>
          <w:w w:val="200"/>
          <w:szCs w:val="21"/>
          <w:u w:val="single"/>
        </w:rPr>
        <w:t xml:space="preserve"> </w:t>
      </w:r>
      <w:r>
        <w:rPr>
          <w:rFonts w:hint="eastAsia" w:ascii="宋体" w:hAnsi="宋体" w:cs="MingLiU"/>
          <w:snapToGrid w:val="0"/>
          <w:color w:val="auto"/>
          <w:w w:val="200"/>
          <w:szCs w:val="21"/>
          <w:u w:val="single"/>
        </w:rPr>
        <w:t xml:space="preserve"> </w:t>
      </w:r>
      <w:r>
        <w:rPr>
          <w:rFonts w:ascii="宋体" w:hAnsi="宋体"/>
          <w:snapToGrid w:val="0"/>
          <w:color w:val="auto"/>
          <w:szCs w:val="21"/>
          <w:u w:val="single"/>
        </w:rPr>
        <w:tab/>
      </w:r>
      <w:r>
        <w:rPr>
          <w:rFonts w:hint="eastAsia" w:ascii="宋体" w:hAnsi="宋体"/>
          <w:snapToGrid w:val="0"/>
          <w:color w:val="auto"/>
          <w:szCs w:val="21"/>
          <w:u w:val="single"/>
        </w:rPr>
        <w:t xml:space="preserve">  </w:t>
      </w:r>
      <w:r>
        <w:rPr>
          <w:rFonts w:hint="eastAsia" w:ascii="宋体" w:hAnsi="宋体" w:cs="MingLiU"/>
          <w:snapToGrid w:val="0"/>
          <w:color w:val="auto"/>
          <w:szCs w:val="21"/>
        </w:rPr>
        <w:t>（项目名称）招标文件的全部内容，</w:t>
      </w:r>
      <w:r>
        <w:rPr>
          <w:rFonts w:hint="eastAsia" w:ascii="宋体" w:hAnsi="宋体" w:cs="MingLiU"/>
          <w:snapToGrid w:val="0"/>
          <w:color w:val="auto"/>
          <w:szCs w:val="21"/>
          <w:u w:val="single"/>
        </w:rPr>
        <w:t xml:space="preserve">愿意以人民币 </w:t>
      </w:r>
      <w:r>
        <w:rPr>
          <w:rFonts w:ascii="宋体" w:hAnsi="宋体" w:cs="MingLiU"/>
          <w:snapToGrid w:val="0"/>
          <w:color w:val="auto"/>
          <w:szCs w:val="21"/>
          <w:u w:val="single"/>
        </w:rPr>
        <w:t xml:space="preserve"> </w:t>
      </w:r>
      <w:r>
        <w:rPr>
          <w:rFonts w:hint="eastAsia" w:ascii="宋体" w:hAnsi="宋体" w:cs="MingLiU"/>
          <w:snapToGrid w:val="0"/>
          <w:color w:val="auto"/>
          <w:szCs w:val="21"/>
          <w:u w:val="single"/>
        </w:rPr>
        <w:t xml:space="preserve">      元（大写： </w:t>
      </w:r>
      <w:r>
        <w:rPr>
          <w:rFonts w:ascii="宋体" w:hAnsi="宋体" w:cs="MingLiU"/>
          <w:snapToGrid w:val="0"/>
          <w:color w:val="auto"/>
          <w:szCs w:val="21"/>
          <w:u w:val="single"/>
        </w:rPr>
        <w:t xml:space="preserve">                 </w:t>
      </w:r>
      <w:r>
        <w:rPr>
          <w:rFonts w:hint="eastAsia" w:ascii="宋体" w:hAnsi="宋体" w:cs="MingLiU"/>
          <w:snapToGrid w:val="0"/>
          <w:color w:val="auto"/>
          <w:szCs w:val="21"/>
          <w:u w:val="single"/>
        </w:rPr>
        <w:t>）的总</w:t>
      </w:r>
      <w:r>
        <w:rPr>
          <w:rFonts w:ascii="宋体" w:hAnsi="宋体" w:cs="MingLiU"/>
          <w:snapToGrid w:val="0"/>
          <w:color w:val="auto"/>
          <w:szCs w:val="21"/>
          <w:u w:val="single"/>
        </w:rPr>
        <w:t>价</w:t>
      </w:r>
      <w:r>
        <w:rPr>
          <w:rFonts w:hint="eastAsia" w:ascii="宋体" w:hAnsi="宋体" w:cs="MingLiU"/>
          <w:snapToGrid w:val="0"/>
          <w:color w:val="auto"/>
          <w:szCs w:val="21"/>
          <w:u w:val="single"/>
        </w:rPr>
        <w:t>，</w:t>
      </w:r>
      <w:r>
        <w:rPr>
          <w:rFonts w:ascii="宋体" w:hAnsi="宋体" w:cs="MingLiU"/>
          <w:snapToGrid w:val="0"/>
          <w:color w:val="auto"/>
          <w:szCs w:val="21"/>
          <w:u w:val="single"/>
        </w:rPr>
        <w:t>以</w:t>
      </w:r>
      <w:r>
        <w:rPr>
          <w:rFonts w:hint="eastAsia" w:ascii="宋体" w:hAnsi="宋体" w:cs="MingLiU"/>
          <w:snapToGrid w:val="0"/>
          <w:color w:val="auto"/>
          <w:szCs w:val="21"/>
          <w:u w:val="single"/>
        </w:rPr>
        <w:t xml:space="preserve">  </w:t>
      </w:r>
      <w:r>
        <w:rPr>
          <w:rFonts w:ascii="宋体" w:hAnsi="宋体" w:cs="MingLiU"/>
          <w:snapToGrid w:val="0"/>
          <w:color w:val="auto"/>
          <w:szCs w:val="21"/>
          <w:u w:val="single"/>
        </w:rPr>
        <w:t xml:space="preserve">   </w:t>
      </w:r>
      <w:r>
        <w:rPr>
          <w:rFonts w:hint="eastAsia" w:ascii="宋体" w:hAnsi="宋体" w:cs="MingLiU"/>
          <w:snapToGrid w:val="0"/>
          <w:color w:val="auto"/>
          <w:szCs w:val="21"/>
          <w:u w:val="single"/>
        </w:rPr>
        <w:t xml:space="preserve">  </w:t>
      </w:r>
      <w:r>
        <w:rPr>
          <w:rFonts w:ascii="宋体" w:hAnsi="宋体" w:cs="MingLiU"/>
          <w:snapToGrid w:val="0"/>
          <w:color w:val="auto"/>
          <w:szCs w:val="21"/>
          <w:u w:val="single"/>
        </w:rPr>
        <w:t>%固定费</w:t>
      </w:r>
      <w:r>
        <w:rPr>
          <w:rFonts w:hint="eastAsia" w:ascii="宋体" w:hAnsi="宋体" w:cs="MingLiU"/>
          <w:snapToGrid w:val="0"/>
          <w:color w:val="auto"/>
          <w:szCs w:val="21"/>
          <w:u w:val="single"/>
        </w:rPr>
        <w:t>率</w:t>
      </w:r>
      <w:r>
        <w:rPr>
          <w:rFonts w:ascii="宋体" w:hAnsi="宋体" w:cs="MingLiU"/>
          <w:snapToGrid w:val="0"/>
          <w:color w:val="auto"/>
          <w:szCs w:val="21"/>
          <w:u w:val="single"/>
        </w:rPr>
        <w:t>，</w:t>
      </w:r>
      <w:r>
        <w:rPr>
          <w:rFonts w:hint="eastAsia" w:ascii="宋体" w:hAnsi="宋体" w:cs="MingLiU"/>
          <w:snapToGrid w:val="0"/>
          <w:color w:val="auto"/>
          <w:szCs w:val="21"/>
          <w:u w:val="single"/>
        </w:rPr>
        <w:t>作为本次西部（重庆）科学城九龙坡片区农村路网建设项目（一期）——重庆枢纽港•九龙园汽车轻量化配套产业城(A区)生产厂房项目造价咨询服务（预算</w:t>
      </w:r>
      <w:r>
        <w:rPr>
          <w:rFonts w:hint="eastAsia" w:ascii="宋体" w:hAnsi="宋体" w:cs="MingLiU"/>
          <w:snapToGrid w:val="0"/>
          <w:color w:val="auto"/>
          <w:szCs w:val="21"/>
          <w:u w:val="single"/>
          <w:lang w:val="en-US" w:eastAsia="zh-CN"/>
        </w:rPr>
        <w:t>审核</w:t>
      </w:r>
      <w:r>
        <w:rPr>
          <w:rFonts w:hint="eastAsia" w:ascii="宋体" w:hAnsi="宋体" w:cs="MingLiU"/>
          <w:snapToGrid w:val="0"/>
          <w:color w:val="auto"/>
          <w:szCs w:val="21"/>
          <w:u w:val="single"/>
        </w:rPr>
        <w:t>）的投标总报</w:t>
      </w:r>
      <w:r>
        <w:rPr>
          <w:rFonts w:ascii="宋体" w:hAnsi="宋体" w:cs="MingLiU"/>
          <w:snapToGrid w:val="0"/>
          <w:color w:val="auto"/>
          <w:szCs w:val="21"/>
          <w:u w:val="single"/>
        </w:rPr>
        <w:t>价</w:t>
      </w:r>
      <w:r>
        <w:rPr>
          <w:rFonts w:hint="eastAsia" w:ascii="宋体" w:hAnsi="宋体" w:cs="MingLiU"/>
          <w:snapToGrid w:val="0"/>
          <w:color w:val="auto"/>
          <w:szCs w:val="21"/>
          <w:u w:val="single"/>
        </w:rPr>
        <w:t>，咨询服务内容及标准：满足招标文件要求 。</w:t>
      </w:r>
    </w:p>
    <w:p w14:paraId="1F7FCE28">
      <w:pPr>
        <w:autoSpaceDE w:val="0"/>
        <w:autoSpaceDN w:val="0"/>
        <w:adjustRightInd w:val="0"/>
        <w:spacing w:before="15" w:line="360" w:lineRule="auto"/>
        <w:ind w:left="540" w:right="-20"/>
        <w:rPr>
          <w:rFonts w:ascii="宋体" w:hAnsi="宋体" w:cs="MingLiU"/>
          <w:snapToGrid w:val="0"/>
          <w:color w:val="auto"/>
          <w:szCs w:val="21"/>
        </w:rPr>
      </w:pPr>
      <w:r>
        <w:rPr>
          <w:rFonts w:ascii="宋体" w:hAnsi="宋体"/>
          <w:snapToGrid w:val="0"/>
          <w:color w:val="auto"/>
          <w:szCs w:val="21"/>
        </w:rPr>
        <w:t>2</w:t>
      </w:r>
      <w:r>
        <w:rPr>
          <w:rFonts w:hint="eastAsia" w:ascii="宋体" w:hAnsi="宋体" w:cs="MingLiU"/>
          <w:snapToGrid w:val="0"/>
          <w:color w:val="auto"/>
          <w:szCs w:val="21"/>
        </w:rPr>
        <w:t>．我方承诺在投标有效期内不修改、撤销投标文件。</w:t>
      </w:r>
    </w:p>
    <w:p w14:paraId="5BF6F68C">
      <w:pPr>
        <w:autoSpaceDE w:val="0"/>
        <w:autoSpaceDN w:val="0"/>
        <w:adjustRightInd w:val="0"/>
        <w:spacing w:before="11" w:line="100" w:lineRule="exact"/>
        <w:rPr>
          <w:rFonts w:hint="eastAsia" w:ascii="宋体" w:hAnsi="宋体" w:cs="MingLiU"/>
          <w:snapToGrid w:val="0"/>
          <w:color w:val="auto"/>
          <w:sz w:val="10"/>
          <w:szCs w:val="10"/>
        </w:rPr>
      </w:pPr>
    </w:p>
    <w:p w14:paraId="40BD4FFD">
      <w:pPr>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3</w:t>
      </w:r>
      <w:r>
        <w:rPr>
          <w:rFonts w:hint="eastAsia" w:ascii="宋体" w:hAnsi="宋体" w:cs="MingLiU"/>
          <w:snapToGrid w:val="0"/>
          <w:color w:val="auto"/>
          <w:szCs w:val="21"/>
        </w:rPr>
        <w:t>．如我方中标：</w:t>
      </w:r>
    </w:p>
    <w:p w14:paraId="62A79ED5">
      <w:pPr>
        <w:autoSpaceDE w:val="0"/>
        <w:autoSpaceDN w:val="0"/>
        <w:adjustRightInd w:val="0"/>
        <w:spacing w:before="11" w:line="100" w:lineRule="exact"/>
        <w:rPr>
          <w:rFonts w:ascii="宋体" w:hAnsi="宋体" w:cs="MingLiU"/>
          <w:snapToGrid w:val="0"/>
          <w:color w:val="auto"/>
          <w:sz w:val="10"/>
          <w:szCs w:val="10"/>
        </w:rPr>
      </w:pPr>
    </w:p>
    <w:p w14:paraId="674F272B">
      <w:pPr>
        <w:autoSpaceDE w:val="0"/>
        <w:autoSpaceDN w:val="0"/>
        <w:adjustRightInd w:val="0"/>
        <w:ind w:right="-80" w:firstLine="315" w:firstLineChars="150"/>
        <w:rPr>
          <w:rFonts w:ascii="宋体" w:hAnsi="宋体" w:cs="MingLiU"/>
          <w:snapToGrid w:val="0"/>
          <w:color w:val="auto"/>
          <w:szCs w:val="21"/>
        </w:rPr>
      </w:pPr>
      <w:r>
        <w:rPr>
          <w:rFonts w:hint="eastAsia" w:ascii="宋体" w:hAnsi="宋体" w:cs="MingLiU"/>
          <w:snapToGrid w:val="0"/>
          <w:color w:val="auto"/>
          <w:szCs w:val="21"/>
        </w:rPr>
        <w:t>（</w:t>
      </w:r>
      <w:r>
        <w:rPr>
          <w:rFonts w:ascii="宋体" w:hAnsi="宋体"/>
          <w:snapToGrid w:val="0"/>
          <w:color w:val="auto"/>
          <w:szCs w:val="21"/>
        </w:rPr>
        <w:t>1</w:t>
      </w:r>
      <w:r>
        <w:rPr>
          <w:rFonts w:hint="eastAsia" w:ascii="宋体" w:hAnsi="宋体" w:cs="MingLiU"/>
          <w:snapToGrid w:val="0"/>
          <w:color w:val="auto"/>
          <w:szCs w:val="21"/>
        </w:rPr>
        <w:t>）我方承诺在收到中标通知书后，在中标通知书规定的期限内与你方签订合同。</w:t>
      </w:r>
    </w:p>
    <w:p w14:paraId="745D2617">
      <w:pPr>
        <w:autoSpaceDE w:val="0"/>
        <w:autoSpaceDN w:val="0"/>
        <w:adjustRightInd w:val="0"/>
        <w:spacing w:before="10" w:line="100" w:lineRule="exact"/>
        <w:rPr>
          <w:rFonts w:ascii="宋体" w:hAnsi="宋体" w:cs="MingLiU"/>
          <w:snapToGrid w:val="0"/>
          <w:color w:val="auto"/>
          <w:sz w:val="10"/>
          <w:szCs w:val="10"/>
        </w:rPr>
      </w:pPr>
    </w:p>
    <w:p w14:paraId="24C35DF8">
      <w:pPr>
        <w:autoSpaceDE w:val="0"/>
        <w:autoSpaceDN w:val="0"/>
        <w:adjustRightInd w:val="0"/>
        <w:spacing w:before="10" w:line="100" w:lineRule="exact"/>
        <w:rPr>
          <w:rFonts w:ascii="宋体" w:hAnsi="宋体" w:cs="MingLiU"/>
          <w:snapToGrid w:val="0"/>
          <w:color w:val="auto"/>
          <w:sz w:val="10"/>
          <w:szCs w:val="10"/>
        </w:rPr>
      </w:pPr>
    </w:p>
    <w:p w14:paraId="7D7B86D8">
      <w:pPr>
        <w:tabs>
          <w:tab w:val="left" w:pos="4940"/>
        </w:tabs>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4</w:t>
      </w:r>
      <w:r>
        <w:rPr>
          <w:rFonts w:hint="eastAsia" w:ascii="宋体" w:hAnsi="宋体" w:cs="MingLiU"/>
          <w:snapToGrid w:val="0"/>
          <w:color w:val="auto"/>
          <w:szCs w:val="21"/>
        </w:rPr>
        <w:t>．</w:t>
      </w:r>
      <w:r>
        <w:rPr>
          <w:rFonts w:ascii="宋体" w:hAnsi="宋体" w:cs="MingLiU"/>
          <w:snapToGrid w:val="0"/>
          <w:color w:val="auto"/>
          <w:w w:val="200"/>
          <w:szCs w:val="21"/>
          <w:u w:val="single"/>
        </w:rPr>
        <w:t xml:space="preserve"> </w:t>
      </w:r>
      <w:r>
        <w:rPr>
          <w:rFonts w:ascii="宋体" w:hAnsi="宋体"/>
          <w:snapToGrid w:val="0"/>
          <w:color w:val="auto"/>
          <w:szCs w:val="21"/>
          <w:u w:val="single"/>
        </w:rPr>
        <w:tab/>
      </w:r>
      <w:r>
        <w:rPr>
          <w:rFonts w:hint="eastAsia" w:ascii="宋体" w:hAnsi="宋体" w:cs="MingLiU"/>
          <w:snapToGrid w:val="0"/>
          <w:color w:val="auto"/>
          <w:szCs w:val="21"/>
        </w:rPr>
        <w:t>（其他补充说明）。</w:t>
      </w:r>
    </w:p>
    <w:p w14:paraId="7A1DE81A">
      <w:pPr>
        <w:tabs>
          <w:tab w:val="left" w:pos="7140"/>
          <w:tab w:val="left" w:pos="7560"/>
          <w:tab w:val="left" w:pos="8300"/>
        </w:tabs>
        <w:autoSpaceDE w:val="0"/>
        <w:autoSpaceDN w:val="0"/>
        <w:adjustRightInd w:val="0"/>
        <w:spacing w:line="370" w:lineRule="auto"/>
        <w:ind w:right="210"/>
        <w:rPr>
          <w:rFonts w:hint="eastAsia" w:ascii="宋体" w:hAnsi="宋体" w:cs="MingLiU"/>
          <w:snapToGrid w:val="0"/>
          <w:color w:val="auto"/>
          <w:szCs w:val="21"/>
        </w:rPr>
      </w:pPr>
    </w:p>
    <w:p w14:paraId="4484D191">
      <w:pPr>
        <w:tabs>
          <w:tab w:val="left" w:pos="7140"/>
          <w:tab w:val="left" w:pos="7560"/>
          <w:tab w:val="left" w:pos="8300"/>
        </w:tabs>
        <w:autoSpaceDE w:val="0"/>
        <w:autoSpaceDN w:val="0"/>
        <w:adjustRightInd w:val="0"/>
        <w:ind w:right="210"/>
        <w:rPr>
          <w:rFonts w:hint="eastAsia" w:ascii="宋体" w:hAnsi="宋体" w:cs="MingLiU"/>
          <w:snapToGrid w:val="0"/>
          <w:color w:val="auto"/>
          <w:szCs w:val="21"/>
        </w:rPr>
      </w:pPr>
    </w:p>
    <w:p w14:paraId="0E3CAA5E">
      <w:pPr>
        <w:tabs>
          <w:tab w:val="left" w:pos="7140"/>
          <w:tab w:val="left" w:pos="7560"/>
          <w:tab w:val="left" w:pos="8300"/>
        </w:tabs>
        <w:autoSpaceDE w:val="0"/>
        <w:autoSpaceDN w:val="0"/>
        <w:adjustRightInd w:val="0"/>
        <w:ind w:right="210" w:firstLine="1984" w:firstLineChars="945"/>
        <w:rPr>
          <w:rFonts w:hint="eastAsia" w:ascii="宋体" w:hAnsi="宋体"/>
          <w:snapToGrid w:val="0"/>
          <w:color w:val="auto"/>
          <w:szCs w:val="21"/>
        </w:rPr>
      </w:pPr>
      <w:r>
        <w:rPr>
          <w:rFonts w:hint="eastAsia" w:ascii="宋体" w:hAnsi="宋体" w:cs="MingLiU"/>
          <w:snapToGrid w:val="0"/>
          <w:color w:val="auto"/>
          <w:szCs w:val="21"/>
        </w:rPr>
        <w:t>投</w:t>
      </w:r>
      <w:r>
        <w:rPr>
          <w:rFonts w:ascii="宋体" w:hAnsi="宋体"/>
          <w:snapToGrid w:val="0"/>
          <w:color w:val="auto"/>
          <w:szCs w:val="21"/>
        </w:rPr>
        <w:t xml:space="preserve">  </w:t>
      </w:r>
      <w:r>
        <w:rPr>
          <w:rFonts w:hint="eastAsia" w:ascii="宋体" w:hAnsi="宋体" w:cs="MingLiU"/>
          <w:snapToGrid w:val="0"/>
          <w:color w:val="auto"/>
          <w:szCs w:val="21"/>
        </w:rPr>
        <w:t>标</w:t>
      </w:r>
      <w:r>
        <w:rPr>
          <w:rFonts w:ascii="宋体" w:hAnsi="宋体"/>
          <w:snapToGrid w:val="0"/>
          <w:color w:val="auto"/>
          <w:szCs w:val="21"/>
        </w:rPr>
        <w:t xml:space="preserve">  </w:t>
      </w:r>
      <w:r>
        <w:rPr>
          <w:rFonts w:hint="eastAsia" w:ascii="宋体" w:hAnsi="宋体" w:cs="MingLiU"/>
          <w:snapToGrid w:val="0"/>
          <w:color w:val="auto"/>
          <w:szCs w:val="21"/>
        </w:rPr>
        <w:t>人：</w:t>
      </w:r>
      <w:r>
        <w:rPr>
          <w:rFonts w:ascii="宋体" w:hAnsi="宋体" w:cs="MingLiU"/>
          <w:snapToGrid w:val="0"/>
          <w:color w:val="auto"/>
          <w:szCs w:val="21"/>
          <w:u w:val="single"/>
        </w:rPr>
        <w:t xml:space="preserve">                </w:t>
      </w:r>
      <w:r>
        <w:rPr>
          <w:rFonts w:hint="eastAsia" w:ascii="宋体" w:hAnsi="宋体" w:cs="MingLiU"/>
          <w:snapToGrid w:val="0"/>
          <w:color w:val="auto"/>
          <w:szCs w:val="21"/>
          <w:u w:val="single"/>
        </w:rPr>
        <w:t>　　　　　</w:t>
      </w:r>
      <w:r>
        <w:rPr>
          <w:rFonts w:ascii="宋体" w:hAnsi="宋体" w:cs="MingLiU"/>
          <w:snapToGrid w:val="0"/>
          <w:color w:val="auto"/>
          <w:szCs w:val="21"/>
          <w:u w:val="single"/>
        </w:rPr>
        <w:t xml:space="preserve">     </w:t>
      </w:r>
      <w:r>
        <w:rPr>
          <w:rFonts w:hint="eastAsia" w:ascii="宋体" w:hAnsi="宋体" w:cs="MingLiU"/>
          <w:snapToGrid w:val="0"/>
          <w:color w:val="auto"/>
          <w:szCs w:val="21"/>
        </w:rPr>
        <w:t>（盖单位章）</w:t>
      </w:r>
      <w:r>
        <w:rPr>
          <w:rFonts w:ascii="宋体" w:hAnsi="宋体"/>
          <w:snapToGrid w:val="0"/>
          <w:color w:val="auto"/>
          <w:szCs w:val="21"/>
        </w:rPr>
        <w:t xml:space="preserve"> </w:t>
      </w:r>
    </w:p>
    <w:p w14:paraId="39034B4E">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rPr>
      </w:pPr>
    </w:p>
    <w:p w14:paraId="3ABD93AE">
      <w:pPr>
        <w:tabs>
          <w:tab w:val="left" w:pos="7140"/>
          <w:tab w:val="left" w:pos="7560"/>
          <w:tab w:val="left" w:pos="8300"/>
        </w:tabs>
        <w:autoSpaceDE w:val="0"/>
        <w:autoSpaceDN w:val="0"/>
        <w:adjustRightInd w:val="0"/>
        <w:ind w:right="210" w:firstLine="1995" w:firstLineChars="950"/>
        <w:rPr>
          <w:rFonts w:hint="eastAsia" w:ascii="宋体" w:hAnsi="宋体"/>
          <w:snapToGrid w:val="0"/>
          <w:color w:val="auto"/>
          <w:szCs w:val="21"/>
        </w:rPr>
      </w:pPr>
      <w:r>
        <w:rPr>
          <w:rFonts w:hint="eastAsia" w:ascii="宋体" w:hAnsi="宋体" w:cs="MingLiU"/>
          <w:snapToGrid w:val="0"/>
          <w:color w:val="auto"/>
          <w:szCs w:val="21"/>
        </w:rPr>
        <w:t>法定代表人或其委托代理人：</w:t>
      </w:r>
      <w:r>
        <w:rPr>
          <w:rFonts w:ascii="宋体" w:hAnsi="宋体" w:cs="MingLiU"/>
          <w:snapToGrid w:val="0"/>
          <w:color w:val="auto"/>
          <w:szCs w:val="21"/>
          <w:u w:val="single"/>
        </w:rPr>
        <w:t xml:space="preserve">   </w:t>
      </w:r>
      <w:r>
        <w:rPr>
          <w:rFonts w:hint="eastAsia" w:ascii="宋体" w:hAnsi="宋体"/>
          <w:snapToGrid w:val="0"/>
          <w:color w:val="auto"/>
          <w:szCs w:val="21"/>
          <w:u w:val="single"/>
        </w:rPr>
        <w:t xml:space="preserve">            </w:t>
      </w:r>
      <w:r>
        <w:rPr>
          <w:rFonts w:hint="eastAsia" w:ascii="宋体" w:hAnsi="宋体" w:cs="MingLiU"/>
          <w:snapToGrid w:val="0"/>
          <w:color w:val="auto"/>
          <w:szCs w:val="21"/>
        </w:rPr>
        <w:t>（签字）</w:t>
      </w:r>
      <w:r>
        <w:rPr>
          <w:rFonts w:ascii="宋体" w:hAnsi="宋体"/>
          <w:snapToGrid w:val="0"/>
          <w:color w:val="auto"/>
          <w:szCs w:val="21"/>
        </w:rPr>
        <w:t xml:space="preserve"> </w:t>
      </w:r>
    </w:p>
    <w:p w14:paraId="5ECD1BA6">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rPr>
      </w:pPr>
    </w:p>
    <w:p w14:paraId="6BD0B5E7">
      <w:pPr>
        <w:tabs>
          <w:tab w:val="left" w:pos="7035"/>
          <w:tab w:val="left" w:pos="7560"/>
          <w:tab w:val="left" w:pos="8300"/>
        </w:tabs>
        <w:autoSpaceDE w:val="0"/>
        <w:autoSpaceDN w:val="0"/>
        <w:adjustRightInd w:val="0"/>
        <w:ind w:right="210" w:firstLine="1984" w:firstLineChars="945"/>
        <w:rPr>
          <w:rFonts w:ascii="宋体" w:hAnsi="宋体" w:cs="MingLiU"/>
          <w:snapToGrid w:val="0"/>
          <w:color w:val="auto"/>
          <w:szCs w:val="21"/>
        </w:rPr>
      </w:pPr>
      <w:r>
        <w:rPr>
          <w:rFonts w:hint="eastAsia" w:ascii="宋体" w:hAnsi="宋体" w:cs="MingLiU"/>
          <w:snapToGrid w:val="0"/>
          <w:color w:val="auto"/>
          <w:szCs w:val="21"/>
        </w:rPr>
        <w:t>地址：</w:t>
      </w:r>
      <w:r>
        <w:rPr>
          <w:rFonts w:ascii="宋体" w:hAnsi="宋体" w:cs="MingLiU"/>
          <w:snapToGrid w:val="0"/>
          <w:color w:val="auto"/>
          <w:w w:val="200"/>
          <w:szCs w:val="21"/>
          <w:u w:val="single"/>
        </w:rPr>
        <w:t xml:space="preserve"> </w:t>
      </w:r>
      <w:r>
        <w:rPr>
          <w:rFonts w:ascii="宋体" w:hAnsi="宋体"/>
          <w:snapToGrid w:val="0"/>
          <w:color w:val="auto"/>
          <w:szCs w:val="21"/>
          <w:u w:val="single"/>
        </w:rPr>
        <w:tab/>
      </w:r>
    </w:p>
    <w:p w14:paraId="03E9B9CB">
      <w:pPr>
        <w:autoSpaceDE w:val="0"/>
        <w:autoSpaceDN w:val="0"/>
        <w:adjustRightInd w:val="0"/>
        <w:spacing w:before="14"/>
        <w:rPr>
          <w:rFonts w:ascii="宋体" w:hAnsi="宋体" w:cs="MingLiU"/>
          <w:snapToGrid w:val="0"/>
          <w:color w:val="auto"/>
          <w:sz w:val="20"/>
          <w:szCs w:val="20"/>
        </w:rPr>
      </w:pPr>
    </w:p>
    <w:p w14:paraId="6C986A3D">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电话：</w:t>
      </w:r>
      <w:r>
        <w:rPr>
          <w:rFonts w:ascii="宋体" w:hAnsi="宋体" w:cs="MingLiU"/>
          <w:snapToGrid w:val="0"/>
          <w:color w:val="auto"/>
          <w:w w:val="200"/>
          <w:szCs w:val="21"/>
          <w:u w:val="single"/>
        </w:rPr>
        <w:t xml:space="preserve"> </w:t>
      </w:r>
      <w:r>
        <w:rPr>
          <w:rFonts w:hint="eastAsia" w:ascii="宋体" w:hAnsi="宋体"/>
          <w:snapToGrid w:val="0"/>
          <w:color w:val="auto"/>
          <w:szCs w:val="21"/>
          <w:u w:val="single"/>
        </w:rPr>
        <w:t>　　　　　　　　　　　　　　　　　　　　</w:t>
      </w:r>
    </w:p>
    <w:p w14:paraId="70D10311">
      <w:pPr>
        <w:autoSpaceDE w:val="0"/>
        <w:autoSpaceDN w:val="0"/>
        <w:adjustRightInd w:val="0"/>
        <w:spacing w:before="13"/>
        <w:rPr>
          <w:rFonts w:ascii="宋体" w:hAnsi="宋体" w:cs="MingLiU"/>
          <w:snapToGrid w:val="0"/>
          <w:color w:val="auto"/>
          <w:sz w:val="20"/>
          <w:szCs w:val="20"/>
        </w:rPr>
      </w:pPr>
    </w:p>
    <w:p w14:paraId="6295095B">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传真：</w:t>
      </w:r>
      <w:r>
        <w:rPr>
          <w:rFonts w:ascii="宋体" w:hAnsi="宋体" w:cs="MingLiU"/>
          <w:snapToGrid w:val="0"/>
          <w:color w:val="auto"/>
          <w:w w:val="200"/>
          <w:szCs w:val="21"/>
          <w:u w:val="single"/>
        </w:rPr>
        <w:t xml:space="preserve"> </w:t>
      </w:r>
      <w:r>
        <w:rPr>
          <w:rFonts w:hint="eastAsia" w:ascii="宋体" w:hAnsi="宋体"/>
          <w:snapToGrid w:val="0"/>
          <w:color w:val="auto"/>
          <w:szCs w:val="21"/>
          <w:u w:val="single"/>
        </w:rPr>
        <w:t>　　　　　　　　　　　　　　　　　　　　</w:t>
      </w:r>
    </w:p>
    <w:p w14:paraId="3D3A370B">
      <w:pPr>
        <w:tabs>
          <w:tab w:val="left" w:pos="8300"/>
        </w:tabs>
        <w:autoSpaceDE w:val="0"/>
        <w:autoSpaceDN w:val="0"/>
        <w:adjustRightInd w:val="0"/>
        <w:ind w:left="3796" w:right="-20"/>
        <w:rPr>
          <w:rFonts w:ascii="宋体" w:hAnsi="宋体" w:cs="MingLiU"/>
          <w:snapToGrid w:val="0"/>
          <w:color w:val="auto"/>
          <w:szCs w:val="21"/>
        </w:rPr>
      </w:pPr>
    </w:p>
    <w:p w14:paraId="7F116CCD">
      <w:pPr>
        <w:tabs>
          <w:tab w:val="left" w:pos="8300"/>
        </w:tabs>
        <w:autoSpaceDE w:val="0"/>
        <w:autoSpaceDN w:val="0"/>
        <w:adjustRightInd w:val="0"/>
        <w:ind w:left="1985" w:right="-20"/>
        <w:rPr>
          <w:rFonts w:ascii="宋体" w:hAnsi="宋体" w:cs="MingLiU"/>
          <w:snapToGrid w:val="0"/>
          <w:color w:val="auto"/>
          <w:sz w:val="20"/>
          <w:szCs w:val="20"/>
        </w:rPr>
      </w:pPr>
      <w:r>
        <w:rPr>
          <w:rFonts w:hint="eastAsia" w:ascii="宋体" w:hAnsi="宋体" w:cs="MingLiU"/>
          <w:snapToGrid w:val="0"/>
          <w:color w:val="auto"/>
          <w:szCs w:val="21"/>
        </w:rPr>
        <w:t>邮政编码：</w:t>
      </w:r>
      <w:r>
        <w:rPr>
          <w:rFonts w:ascii="宋体" w:hAnsi="宋体" w:cs="MingLiU"/>
          <w:snapToGrid w:val="0"/>
          <w:color w:val="auto"/>
          <w:w w:val="200"/>
          <w:szCs w:val="21"/>
          <w:u w:val="single"/>
        </w:rPr>
        <w:t xml:space="preserve"> </w:t>
      </w:r>
      <w:r>
        <w:rPr>
          <w:rFonts w:hint="eastAsia" w:ascii="宋体" w:hAnsi="宋体" w:cs="MingLiU"/>
          <w:snapToGrid w:val="0"/>
          <w:color w:val="auto"/>
          <w:w w:val="200"/>
          <w:szCs w:val="21"/>
          <w:u w:val="single"/>
        </w:rPr>
        <w:t>　　　　　　　　　</w:t>
      </w:r>
    </w:p>
    <w:p w14:paraId="603416A7">
      <w:pPr>
        <w:autoSpaceDE w:val="0"/>
        <w:autoSpaceDN w:val="0"/>
        <w:adjustRightInd w:val="0"/>
        <w:rPr>
          <w:rFonts w:ascii="宋体" w:hAnsi="宋体" w:cs="MingLiU"/>
          <w:snapToGrid w:val="0"/>
          <w:color w:val="auto"/>
          <w:sz w:val="20"/>
          <w:szCs w:val="20"/>
        </w:rPr>
      </w:pPr>
    </w:p>
    <w:p w14:paraId="629FD190">
      <w:pPr>
        <w:autoSpaceDE w:val="0"/>
        <w:autoSpaceDN w:val="0"/>
        <w:adjustRightInd w:val="0"/>
        <w:spacing w:before="14" w:line="240" w:lineRule="exact"/>
        <w:rPr>
          <w:rFonts w:ascii="宋体" w:hAnsi="宋体" w:cs="MingLiU"/>
          <w:snapToGrid w:val="0"/>
          <w:color w:val="auto"/>
          <w:sz w:val="24"/>
        </w:rPr>
      </w:pPr>
    </w:p>
    <w:p w14:paraId="72217AF2">
      <w:pPr>
        <w:tabs>
          <w:tab w:val="left" w:pos="6000"/>
          <w:tab w:val="left" w:pos="7040"/>
          <w:tab w:val="left" w:pos="8100"/>
        </w:tabs>
        <w:autoSpaceDE w:val="0"/>
        <w:autoSpaceDN w:val="0"/>
        <w:adjustRightInd w:val="0"/>
        <w:ind w:right="-20" w:firstLine="4924" w:firstLineChars="2345"/>
        <w:rPr>
          <w:rFonts w:ascii="宋体" w:hAnsi="宋体" w:cs="MingLiU"/>
          <w:snapToGrid w:val="0"/>
          <w:color w:val="auto"/>
          <w:szCs w:val="21"/>
        </w:rPr>
      </w:pPr>
      <w:r>
        <w:rPr>
          <w:rFonts w:ascii="宋体" w:hAnsi="宋体" w:cs="MingLiU"/>
          <w:snapToGrid w:val="0"/>
          <w:color w:val="auto"/>
          <w:szCs w:val="21"/>
          <w:u w:val="single"/>
        </w:rPr>
        <w:t xml:space="preserve">        </w:t>
      </w:r>
      <w:r>
        <w:rPr>
          <w:rFonts w:hint="eastAsia" w:ascii="宋体" w:hAnsi="宋体" w:cs="MingLiU"/>
          <w:snapToGrid w:val="0"/>
          <w:color w:val="auto"/>
          <w:szCs w:val="21"/>
        </w:rPr>
        <w:t>年</w:t>
      </w:r>
      <w:r>
        <w:rPr>
          <w:rFonts w:ascii="宋体" w:hAnsi="宋体" w:cs="MingLiU"/>
          <w:snapToGrid w:val="0"/>
          <w:color w:val="auto"/>
          <w:w w:val="200"/>
          <w:szCs w:val="21"/>
          <w:u w:val="single"/>
        </w:rPr>
        <w:t xml:space="preserve">  </w:t>
      </w:r>
      <w:r>
        <w:rPr>
          <w:rFonts w:hint="eastAsia" w:ascii="宋体" w:hAnsi="宋体" w:cs="MingLiU"/>
          <w:snapToGrid w:val="0"/>
          <w:color w:val="auto"/>
          <w:szCs w:val="21"/>
        </w:rPr>
        <w:t>月</w:t>
      </w:r>
      <w:r>
        <w:rPr>
          <w:rFonts w:ascii="宋体" w:hAnsi="宋体" w:cs="MingLiU"/>
          <w:snapToGrid w:val="0"/>
          <w:color w:val="auto"/>
          <w:w w:val="200"/>
          <w:szCs w:val="21"/>
          <w:u w:val="single"/>
        </w:rPr>
        <w:t xml:space="preserve">  </w:t>
      </w:r>
      <w:r>
        <w:rPr>
          <w:rFonts w:hint="eastAsia" w:ascii="宋体" w:hAnsi="宋体" w:cs="MingLiU"/>
          <w:snapToGrid w:val="0"/>
          <w:color w:val="auto"/>
          <w:szCs w:val="21"/>
        </w:rPr>
        <w:t>日</w:t>
      </w:r>
    </w:p>
    <w:p w14:paraId="55B9726A">
      <w:pPr>
        <w:jc w:val="center"/>
        <w:rPr>
          <w:rFonts w:hint="eastAsia" w:ascii="宋体" w:hAnsi="宋体"/>
          <w:color w:val="auto"/>
          <w:sz w:val="28"/>
          <w:szCs w:val="28"/>
        </w:rPr>
      </w:pPr>
    </w:p>
    <w:p w14:paraId="4C928A61">
      <w:pPr>
        <w:rPr>
          <w:rFonts w:ascii="宋体" w:hAnsi="宋体"/>
          <w:color w:val="auto"/>
          <w:sz w:val="28"/>
          <w:szCs w:val="28"/>
        </w:rPr>
      </w:pPr>
    </w:p>
    <w:p w14:paraId="350801B0">
      <w:pPr>
        <w:rPr>
          <w:rFonts w:ascii="宋体" w:hAnsi="宋体"/>
          <w:color w:val="auto"/>
          <w:sz w:val="32"/>
          <w:szCs w:val="28"/>
        </w:rPr>
      </w:pPr>
      <w:r>
        <w:rPr>
          <w:color w:val="auto"/>
          <w:sz w:val="28"/>
          <w:szCs w:val="28"/>
        </w:rPr>
        <w:br w:type="page"/>
      </w:r>
      <w:r>
        <w:rPr>
          <w:rFonts w:hint="eastAsia" w:ascii="宋体" w:hAnsi="宋体"/>
          <w:b/>
          <w:color w:val="auto"/>
          <w:sz w:val="28"/>
          <w:szCs w:val="28"/>
        </w:rPr>
        <w:t>附件</w:t>
      </w:r>
      <w:r>
        <w:rPr>
          <w:rFonts w:ascii="宋体" w:hAnsi="宋体"/>
          <w:b/>
          <w:color w:val="auto"/>
          <w:sz w:val="28"/>
          <w:szCs w:val="28"/>
        </w:rPr>
        <w:t>2</w:t>
      </w:r>
      <w:r>
        <w:rPr>
          <w:rFonts w:hint="eastAsia" w:ascii="宋体" w:hAnsi="宋体"/>
          <w:b/>
          <w:color w:val="auto"/>
          <w:sz w:val="28"/>
          <w:szCs w:val="28"/>
        </w:rPr>
        <w:t>：</w:t>
      </w:r>
    </w:p>
    <w:tbl>
      <w:tblPr>
        <w:tblStyle w:val="17"/>
        <w:tblW w:w="8556" w:type="dxa"/>
        <w:tblInd w:w="0" w:type="dxa"/>
        <w:tblLayout w:type="autofit"/>
        <w:tblCellMar>
          <w:top w:w="0" w:type="dxa"/>
          <w:left w:w="0" w:type="dxa"/>
          <w:bottom w:w="0" w:type="dxa"/>
          <w:right w:w="0" w:type="dxa"/>
        </w:tblCellMar>
      </w:tblPr>
      <w:tblGrid>
        <w:gridCol w:w="984"/>
        <w:gridCol w:w="3073"/>
        <w:gridCol w:w="2072"/>
        <w:gridCol w:w="2715"/>
      </w:tblGrid>
      <w:tr w14:paraId="1C82FF49">
        <w:tblPrEx>
          <w:tblCellMar>
            <w:top w:w="0" w:type="dxa"/>
            <w:left w:w="0" w:type="dxa"/>
            <w:bottom w:w="0" w:type="dxa"/>
            <w:right w:w="0" w:type="dxa"/>
          </w:tblCellMar>
        </w:tblPrEx>
        <w:trPr>
          <w:trHeight w:val="800" w:hRule="atLeast"/>
        </w:trPr>
        <w:tc>
          <w:tcPr>
            <w:tcW w:w="8556" w:type="dxa"/>
            <w:gridSpan w:val="4"/>
            <w:tcBorders>
              <w:top w:val="nil"/>
              <w:left w:val="nil"/>
              <w:bottom w:val="nil"/>
              <w:right w:val="nil"/>
            </w:tcBorders>
            <w:noWrap/>
            <w:tcMar>
              <w:top w:w="12" w:type="dxa"/>
              <w:left w:w="12" w:type="dxa"/>
              <w:right w:w="12" w:type="dxa"/>
            </w:tcMar>
            <w:vAlign w:val="center"/>
          </w:tcPr>
          <w:p w14:paraId="2D06FF0F">
            <w:pPr>
              <w:widowControl/>
              <w:jc w:val="center"/>
              <w:textAlignment w:val="center"/>
              <w:rPr>
                <w:rFonts w:hint="eastAsia" w:ascii="宋体" w:hAnsi="宋体" w:cs="宋体"/>
                <w:b/>
                <w:color w:val="auto"/>
                <w:sz w:val="32"/>
                <w:szCs w:val="32"/>
              </w:rPr>
            </w:pPr>
            <w:r>
              <w:rPr>
                <w:rFonts w:hint="eastAsia" w:ascii="宋体" w:hAnsi="宋体" w:cs="宋体"/>
                <w:b/>
                <w:color w:val="auto"/>
                <w:kern w:val="0"/>
                <w:sz w:val="32"/>
                <w:szCs w:val="32"/>
                <w:lang w:bidi="ar"/>
              </w:rPr>
              <w:t>造价咨询服务投标报价汇总表</w:t>
            </w:r>
          </w:p>
        </w:tc>
      </w:tr>
      <w:tr w14:paraId="6E6FCEDD">
        <w:tblPrEx>
          <w:tblCellMar>
            <w:top w:w="0" w:type="dxa"/>
            <w:left w:w="0" w:type="dxa"/>
            <w:bottom w:w="0" w:type="dxa"/>
            <w:right w:w="0" w:type="dxa"/>
          </w:tblCellMar>
        </w:tblPrEx>
        <w:trPr>
          <w:trHeight w:val="500" w:hRule="atLeast"/>
        </w:trPr>
        <w:tc>
          <w:tcPr>
            <w:tcW w:w="0" w:type="auto"/>
            <w:gridSpan w:val="4"/>
            <w:tcBorders>
              <w:top w:val="nil"/>
              <w:left w:val="nil"/>
              <w:bottom w:val="nil"/>
              <w:right w:val="nil"/>
            </w:tcBorders>
            <w:noWrap/>
            <w:tcMar>
              <w:top w:w="12" w:type="dxa"/>
              <w:left w:w="12" w:type="dxa"/>
              <w:right w:w="12" w:type="dxa"/>
            </w:tcMar>
            <w:vAlign w:val="bottom"/>
          </w:tcPr>
          <w:p w14:paraId="50FB59EA">
            <w:pPr>
              <w:widowControl/>
              <w:jc w:val="left"/>
              <w:textAlignment w:val="bottom"/>
              <w:rPr>
                <w:rFonts w:hint="eastAsia" w:ascii="宋体" w:hAnsi="宋体"/>
                <w:color w:val="auto"/>
                <w:sz w:val="22"/>
                <w:szCs w:val="22"/>
                <w:u w:val="single"/>
              </w:rPr>
            </w:pPr>
            <w:r>
              <w:rPr>
                <w:rFonts w:hint="eastAsia" w:ascii="宋体" w:hAnsi="宋体" w:cs="宋体"/>
                <w:color w:val="auto"/>
                <w:kern w:val="0"/>
                <w:sz w:val="22"/>
                <w:szCs w:val="22"/>
                <w:lang w:bidi="ar"/>
              </w:rPr>
              <w:t>项目名称：</w:t>
            </w:r>
            <w:r>
              <w:rPr>
                <w:rFonts w:hint="eastAsia" w:ascii="宋体" w:hAnsi="宋体"/>
                <w:color w:val="auto"/>
                <w:sz w:val="22"/>
                <w:szCs w:val="22"/>
                <w:u w:val="single"/>
              </w:rPr>
              <w:t>西部（重庆）科学城九龙坡片区农村路网建设项目（一期）——重庆枢纽港•九龙园汽车轻量化配套产业城(A区)生产厂房项目</w:t>
            </w:r>
          </w:p>
          <w:p w14:paraId="217E3EEB">
            <w:pPr>
              <w:widowControl/>
              <w:jc w:val="center"/>
              <w:textAlignment w:val="bottom"/>
              <w:rPr>
                <w:rFonts w:hint="eastAsia" w:ascii="宋体" w:hAnsi="宋体" w:cs="宋体"/>
                <w:color w:val="auto"/>
                <w:sz w:val="20"/>
                <w:szCs w:val="20"/>
              </w:rPr>
            </w:pPr>
          </w:p>
        </w:tc>
      </w:tr>
      <w:tr w14:paraId="4B1BFAE0">
        <w:tblPrEx>
          <w:tblCellMar>
            <w:top w:w="0" w:type="dxa"/>
            <w:left w:w="0" w:type="dxa"/>
            <w:bottom w:w="0" w:type="dxa"/>
            <w:right w:w="0" w:type="dxa"/>
          </w:tblCellMar>
        </w:tblPrEx>
        <w:trPr>
          <w:trHeight w:val="840" w:hRule="atLeast"/>
        </w:trPr>
        <w:tc>
          <w:tcPr>
            <w:tcW w:w="9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C4DD5E">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序号</w:t>
            </w:r>
          </w:p>
        </w:tc>
        <w:tc>
          <w:tcPr>
            <w:tcW w:w="29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E507A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咨询费用计费基数（元）</w:t>
            </w:r>
          </w:p>
        </w:tc>
        <w:tc>
          <w:tcPr>
            <w:tcW w:w="2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C10176">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咨询费用固定费率</w:t>
            </w:r>
          </w:p>
        </w:tc>
        <w:tc>
          <w:tcPr>
            <w:tcW w:w="26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CA34B8">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投标咨询费用总报价（元）</w:t>
            </w:r>
          </w:p>
        </w:tc>
      </w:tr>
      <w:tr w14:paraId="5502AAB6">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99B598">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D86D20">
            <w:pPr>
              <w:widowControl/>
              <w:jc w:val="center"/>
              <w:textAlignment w:val="center"/>
              <w:rPr>
                <w:rFonts w:ascii="宋体" w:hAnsi="宋体" w:cs="宋体"/>
                <w:color w:val="auto"/>
                <w:sz w:val="24"/>
              </w:rPr>
            </w:pPr>
            <w:r>
              <w:rPr>
                <w:rFonts w:ascii="宋体" w:hAnsi="宋体" w:cs="宋体"/>
                <w:color w:val="auto"/>
                <w:kern w:val="0"/>
                <w:sz w:val="24"/>
                <w:lang w:bidi="ar"/>
              </w:rPr>
              <w:t>482500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0ABF2A">
            <w:pPr>
              <w:widowControl/>
              <w:jc w:val="center"/>
              <w:textAlignment w:val="center"/>
              <w:rPr>
                <w:rFonts w:hint="eastAsia" w:ascii="宋体" w:hAnsi="宋体" w:cs="宋体"/>
                <w:color w:val="auto"/>
                <w:sz w:val="24"/>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71B303">
            <w:pPr>
              <w:jc w:val="center"/>
              <w:rPr>
                <w:rFonts w:hint="eastAsia" w:ascii="宋体" w:hAnsi="宋体" w:cs="宋体"/>
                <w:color w:val="auto"/>
                <w:sz w:val="24"/>
              </w:rPr>
            </w:pPr>
          </w:p>
        </w:tc>
      </w:tr>
    </w:tbl>
    <w:p w14:paraId="18075504">
      <w:pPr>
        <w:jc w:val="center"/>
        <w:rPr>
          <w:rFonts w:hint="eastAsia" w:ascii="宋体" w:hAnsi="宋体"/>
          <w:color w:val="auto"/>
          <w:sz w:val="28"/>
          <w:szCs w:val="28"/>
        </w:rPr>
      </w:pPr>
    </w:p>
    <w:p w14:paraId="62F6C5FC">
      <w:pPr>
        <w:rPr>
          <w:rFonts w:hint="eastAsia" w:ascii="宋体" w:hAnsi="宋体"/>
          <w:color w:val="auto"/>
          <w:sz w:val="24"/>
          <w:szCs w:val="28"/>
        </w:rPr>
      </w:pPr>
      <w:r>
        <w:rPr>
          <w:rFonts w:ascii="宋体" w:hAnsi="宋体"/>
          <w:b/>
          <w:color w:val="auto"/>
          <w:sz w:val="24"/>
          <w:szCs w:val="28"/>
        </w:rPr>
        <w:t>注</w:t>
      </w:r>
      <w:r>
        <w:rPr>
          <w:rFonts w:hint="eastAsia" w:ascii="宋体" w:hAnsi="宋体"/>
          <w:b/>
          <w:color w:val="auto"/>
          <w:sz w:val="24"/>
          <w:szCs w:val="28"/>
        </w:rPr>
        <w:t>：</w:t>
      </w:r>
      <w:r>
        <w:rPr>
          <w:rFonts w:ascii="宋体" w:hAnsi="宋体"/>
          <w:color w:val="auto"/>
          <w:sz w:val="24"/>
          <w:szCs w:val="28"/>
        </w:rPr>
        <w:t>1.</w:t>
      </w:r>
      <w:r>
        <w:rPr>
          <w:rFonts w:hint="eastAsia" w:ascii="宋体" w:hAnsi="宋体"/>
          <w:color w:val="auto"/>
          <w:sz w:val="24"/>
          <w:szCs w:val="28"/>
        </w:rPr>
        <w:t>造价咨询服务投标报价汇总表与报价函的总报价需一致，若不一致，按废标处理；</w:t>
      </w:r>
    </w:p>
    <w:p w14:paraId="068E2873">
      <w:pPr>
        <w:rPr>
          <w:rFonts w:hint="eastAsia" w:ascii="宋体" w:hAnsi="宋体"/>
          <w:color w:val="auto"/>
          <w:sz w:val="24"/>
          <w:szCs w:val="28"/>
        </w:rPr>
      </w:pPr>
      <w:r>
        <w:rPr>
          <w:rFonts w:hint="eastAsia" w:ascii="宋体" w:hAnsi="宋体"/>
          <w:color w:val="auto"/>
          <w:sz w:val="24"/>
          <w:szCs w:val="28"/>
        </w:rPr>
        <w:t xml:space="preserve">    2.投标人投标咨询费用固定费率与</w:t>
      </w:r>
      <w:r>
        <w:rPr>
          <w:rFonts w:ascii="宋体" w:hAnsi="宋体"/>
          <w:color w:val="auto"/>
          <w:sz w:val="24"/>
          <w:szCs w:val="28"/>
        </w:rPr>
        <w:t>482500</w:t>
      </w:r>
      <w:r>
        <w:rPr>
          <w:rFonts w:hint="eastAsia" w:ascii="宋体" w:hAnsi="宋体"/>
          <w:color w:val="auto"/>
          <w:sz w:val="24"/>
          <w:szCs w:val="28"/>
        </w:rPr>
        <w:t>之积与投标咨询费用总报价不相等的，按否决投标处理。</w:t>
      </w:r>
    </w:p>
    <w:p w14:paraId="0BDC905A">
      <w:pPr>
        <w:rPr>
          <w:rFonts w:hint="eastAsia"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附件3</w:t>
      </w:r>
    </w:p>
    <w:tbl>
      <w:tblPr>
        <w:tblStyle w:val="17"/>
        <w:tblW w:w="9891" w:type="dxa"/>
        <w:tblInd w:w="-272" w:type="dxa"/>
        <w:tblLayout w:type="fixed"/>
        <w:tblCellMar>
          <w:top w:w="0" w:type="dxa"/>
          <w:left w:w="0" w:type="dxa"/>
          <w:bottom w:w="0" w:type="dxa"/>
          <w:right w:w="0" w:type="dxa"/>
        </w:tblCellMar>
      </w:tblPr>
      <w:tblGrid>
        <w:gridCol w:w="426"/>
        <w:gridCol w:w="933"/>
        <w:gridCol w:w="1140"/>
        <w:gridCol w:w="1380"/>
        <w:gridCol w:w="1290"/>
        <w:gridCol w:w="843"/>
        <w:gridCol w:w="664"/>
        <w:gridCol w:w="893"/>
        <w:gridCol w:w="1020"/>
        <w:gridCol w:w="840"/>
        <w:gridCol w:w="462"/>
      </w:tblGrid>
      <w:tr w14:paraId="522180DA">
        <w:tblPrEx>
          <w:tblCellMar>
            <w:top w:w="0" w:type="dxa"/>
            <w:left w:w="0" w:type="dxa"/>
            <w:bottom w:w="0" w:type="dxa"/>
            <w:right w:w="0" w:type="dxa"/>
          </w:tblCellMar>
        </w:tblPrEx>
        <w:trPr>
          <w:trHeight w:val="820" w:hRule="atLeast"/>
        </w:trPr>
        <w:tc>
          <w:tcPr>
            <w:tcW w:w="9891" w:type="dxa"/>
            <w:gridSpan w:val="11"/>
            <w:tcBorders>
              <w:top w:val="nil"/>
              <w:left w:val="nil"/>
              <w:bottom w:val="nil"/>
              <w:right w:val="nil"/>
            </w:tcBorders>
            <w:noWrap/>
            <w:tcMar>
              <w:top w:w="12" w:type="dxa"/>
              <w:left w:w="12" w:type="dxa"/>
              <w:right w:w="12" w:type="dxa"/>
            </w:tcMar>
            <w:vAlign w:val="center"/>
          </w:tcPr>
          <w:p w14:paraId="234DD963">
            <w:pPr>
              <w:widowControl/>
              <w:jc w:val="center"/>
              <w:textAlignment w:val="center"/>
              <w:rPr>
                <w:rFonts w:hint="eastAsia" w:ascii="宋体" w:hAnsi="宋体" w:cs="宋体"/>
                <w:color w:val="auto"/>
                <w:sz w:val="36"/>
                <w:szCs w:val="36"/>
              </w:rPr>
            </w:pPr>
            <w:r>
              <w:rPr>
                <w:rFonts w:hint="eastAsia" w:ascii="宋体" w:hAnsi="宋体" w:cs="宋体"/>
                <w:color w:val="auto"/>
                <w:kern w:val="0"/>
                <w:sz w:val="36"/>
                <w:szCs w:val="36"/>
                <w:lang w:bidi="ar"/>
              </w:rPr>
              <w:t>项目组咨询服务人员配备表</w:t>
            </w:r>
          </w:p>
        </w:tc>
      </w:tr>
      <w:tr w14:paraId="67BE1C48">
        <w:tblPrEx>
          <w:tblCellMar>
            <w:top w:w="0" w:type="dxa"/>
            <w:left w:w="0" w:type="dxa"/>
            <w:bottom w:w="0" w:type="dxa"/>
            <w:right w:w="0" w:type="dxa"/>
          </w:tblCellMar>
        </w:tblPrEx>
        <w:trPr>
          <w:gridAfter w:val="1"/>
          <w:wAfter w:w="462" w:type="dxa"/>
          <w:trHeight w:val="624" w:hRule="atLeast"/>
        </w:trPr>
        <w:tc>
          <w:tcPr>
            <w:tcW w:w="4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8B4F20">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4E69C4">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职务</w:t>
            </w: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6C86C4">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姓名</w:t>
            </w: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0BA511">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身份证号码</w:t>
            </w:r>
          </w:p>
        </w:tc>
        <w:tc>
          <w:tcPr>
            <w:tcW w:w="12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0D6BF2">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从事造价工作年限</w:t>
            </w:r>
          </w:p>
        </w:tc>
        <w:tc>
          <w:tcPr>
            <w:tcW w:w="84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14:paraId="28A7EC3F">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注册证号</w:t>
            </w:r>
          </w:p>
        </w:tc>
        <w:tc>
          <w:tcPr>
            <w:tcW w:w="66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44F85144">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资格证专业类别</w:t>
            </w:r>
          </w:p>
        </w:tc>
        <w:tc>
          <w:tcPr>
            <w:tcW w:w="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3BF415">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专业</w:t>
            </w:r>
          </w:p>
        </w:tc>
        <w:tc>
          <w:tcPr>
            <w:tcW w:w="1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B8320F">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手机号码</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A737D7">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QQ</w:t>
            </w:r>
          </w:p>
        </w:tc>
      </w:tr>
      <w:tr w14:paraId="415051F2">
        <w:tblPrEx>
          <w:tblCellMar>
            <w:top w:w="0" w:type="dxa"/>
            <w:left w:w="0" w:type="dxa"/>
            <w:bottom w:w="0" w:type="dxa"/>
            <w:right w:w="0" w:type="dxa"/>
          </w:tblCellMar>
        </w:tblPrEx>
        <w:trPr>
          <w:gridAfter w:val="1"/>
          <w:wAfter w:w="462"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EE6886">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3753E0">
            <w:pPr>
              <w:widowControl/>
              <w:jc w:val="center"/>
              <w:textAlignment w:val="center"/>
              <w:rPr>
                <w:rFonts w:hint="eastAsia"/>
                <w:color w:val="auto"/>
                <w:sz w:val="24"/>
              </w:rPr>
            </w:pPr>
            <w:r>
              <w:rPr>
                <w:color w:val="auto"/>
                <w:kern w:val="0"/>
                <w:sz w:val="24"/>
                <w:lang w:bidi="ar"/>
              </w:rPr>
              <w:t>项目负责人</w:t>
            </w: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232B90">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785FB3">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589275">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728151BA">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ECE1A8A">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6BB82C">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C8C809">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C4942F">
            <w:pPr>
              <w:rPr>
                <w:rFonts w:hint="eastAsia" w:ascii="宋体" w:hAnsi="宋体" w:cs="宋体"/>
                <w:color w:val="auto"/>
                <w:sz w:val="24"/>
              </w:rPr>
            </w:pPr>
          </w:p>
        </w:tc>
      </w:tr>
      <w:tr w14:paraId="3B47AA2D">
        <w:tblPrEx>
          <w:tblCellMar>
            <w:top w:w="0" w:type="dxa"/>
            <w:left w:w="0" w:type="dxa"/>
            <w:bottom w:w="0" w:type="dxa"/>
            <w:right w:w="0" w:type="dxa"/>
          </w:tblCellMar>
        </w:tblPrEx>
        <w:trPr>
          <w:gridAfter w:val="1"/>
          <w:wAfter w:w="462"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BF1FD2">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B62704">
            <w:pPr>
              <w:widowControl/>
              <w:jc w:val="center"/>
              <w:textAlignment w:val="center"/>
              <w:rPr>
                <w:rFonts w:hint="eastAsia"/>
                <w:color w:val="auto"/>
                <w:sz w:val="24"/>
              </w:rPr>
            </w:pPr>
            <w:r>
              <w:rPr>
                <w:color w:val="auto"/>
                <w:kern w:val="0"/>
                <w:sz w:val="24"/>
                <w:lang w:bidi="ar"/>
              </w:rPr>
              <w:t>建筑专业造价人员</w:t>
            </w: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08AB6F">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404E9A">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034112">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590F7597">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3CCBE93E">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72F20E">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0EABA6">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6B0599">
            <w:pPr>
              <w:rPr>
                <w:rFonts w:hint="eastAsia" w:ascii="宋体" w:hAnsi="宋体" w:cs="宋体"/>
                <w:color w:val="auto"/>
                <w:sz w:val="24"/>
              </w:rPr>
            </w:pPr>
          </w:p>
        </w:tc>
      </w:tr>
      <w:tr w14:paraId="10C9AB7D">
        <w:tblPrEx>
          <w:tblCellMar>
            <w:top w:w="0" w:type="dxa"/>
            <w:left w:w="0" w:type="dxa"/>
            <w:bottom w:w="0" w:type="dxa"/>
            <w:right w:w="0" w:type="dxa"/>
          </w:tblCellMar>
        </w:tblPrEx>
        <w:trPr>
          <w:gridAfter w:val="1"/>
          <w:wAfter w:w="462"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D1DC42">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85C089">
            <w:pPr>
              <w:widowControl/>
              <w:jc w:val="center"/>
              <w:textAlignment w:val="center"/>
              <w:rPr>
                <w:rFonts w:hint="eastAsia"/>
                <w:color w:val="auto"/>
                <w:kern w:val="0"/>
                <w:sz w:val="24"/>
                <w:lang w:bidi="ar"/>
              </w:rPr>
            </w:pPr>
            <w:r>
              <w:rPr>
                <w:rFonts w:hint="eastAsia"/>
                <w:color w:val="auto"/>
                <w:kern w:val="0"/>
                <w:sz w:val="24"/>
                <w:lang w:bidi="ar"/>
              </w:rPr>
              <w:t>安装</w:t>
            </w:r>
            <w:r>
              <w:rPr>
                <w:color w:val="auto"/>
                <w:kern w:val="0"/>
                <w:sz w:val="24"/>
                <w:lang w:bidi="ar"/>
              </w:rPr>
              <w:t>专业造价人员</w:t>
            </w: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7353BB">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034EEE">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E72B78">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692D3E4">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D75BA35">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8537EC">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97E2D6">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2AAB50">
            <w:pPr>
              <w:rPr>
                <w:rFonts w:hint="eastAsia" w:ascii="宋体" w:hAnsi="宋体" w:cs="宋体"/>
                <w:color w:val="auto"/>
                <w:sz w:val="24"/>
              </w:rPr>
            </w:pPr>
          </w:p>
        </w:tc>
      </w:tr>
      <w:tr w14:paraId="213F748E">
        <w:tblPrEx>
          <w:tblCellMar>
            <w:top w:w="0" w:type="dxa"/>
            <w:left w:w="0" w:type="dxa"/>
            <w:bottom w:w="0" w:type="dxa"/>
            <w:right w:w="0" w:type="dxa"/>
          </w:tblCellMar>
        </w:tblPrEx>
        <w:trPr>
          <w:gridAfter w:val="1"/>
          <w:wAfter w:w="462"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2683F8">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D7E1BC">
            <w:pPr>
              <w:widowControl/>
              <w:jc w:val="center"/>
              <w:textAlignment w:val="center"/>
              <w:rPr>
                <w:rFonts w:hint="eastAsia" w:ascii="宋体" w:hAnsi="宋体" w:cs="宋体"/>
                <w:color w:val="auto"/>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AB1BF8">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B6CE9D">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7EAC52">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3F545813">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D0A2462">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A52DA2">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A28F36">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949144">
            <w:pPr>
              <w:rPr>
                <w:rFonts w:hint="eastAsia" w:ascii="宋体" w:hAnsi="宋体" w:cs="宋体"/>
                <w:color w:val="auto"/>
                <w:sz w:val="24"/>
              </w:rPr>
            </w:pPr>
          </w:p>
        </w:tc>
      </w:tr>
      <w:tr w14:paraId="2D62DE95">
        <w:tblPrEx>
          <w:tblCellMar>
            <w:top w:w="0" w:type="dxa"/>
            <w:left w:w="0" w:type="dxa"/>
            <w:bottom w:w="0" w:type="dxa"/>
            <w:right w:w="0" w:type="dxa"/>
          </w:tblCellMar>
        </w:tblPrEx>
        <w:trPr>
          <w:gridAfter w:val="1"/>
          <w:wAfter w:w="462"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3E46CD">
            <w:pPr>
              <w:widowControl/>
              <w:jc w:val="center"/>
              <w:textAlignment w:val="center"/>
              <w:rPr>
                <w:rFonts w:hint="eastAsia" w:ascii="宋体" w:hAnsi="宋体" w:cs="宋体"/>
                <w:color w:val="auto"/>
                <w:sz w:val="24"/>
              </w:rPr>
            </w:pPr>
            <w:r>
              <w:rPr>
                <w:rFonts w:ascii="宋体" w:hAnsi="宋体" w:cs="宋体"/>
                <w:color w:val="auto"/>
                <w:kern w:val="0"/>
                <w:sz w:val="24"/>
                <w:lang w:bidi="ar"/>
              </w:rPr>
              <w:t>5</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0EDDC9">
            <w:pPr>
              <w:widowControl/>
              <w:jc w:val="center"/>
              <w:textAlignment w:val="center"/>
              <w:rPr>
                <w:rFonts w:hint="eastAsia" w:ascii="宋体" w:hAnsi="宋体" w:cs="宋体"/>
                <w:color w:val="auto"/>
                <w:sz w:val="24"/>
              </w:rPr>
            </w:pP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ECBA8C">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171864">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161A91">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E4585EE">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839BEE4">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33D963">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698C66">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BBBCF7">
            <w:pPr>
              <w:rPr>
                <w:rFonts w:hint="eastAsia" w:ascii="宋体" w:hAnsi="宋体" w:cs="宋体"/>
                <w:color w:val="auto"/>
                <w:sz w:val="24"/>
              </w:rPr>
            </w:pPr>
          </w:p>
        </w:tc>
      </w:tr>
      <w:tr w14:paraId="35C06E28">
        <w:tblPrEx>
          <w:tblCellMar>
            <w:top w:w="0" w:type="dxa"/>
            <w:left w:w="0" w:type="dxa"/>
            <w:bottom w:w="0" w:type="dxa"/>
            <w:right w:w="0" w:type="dxa"/>
          </w:tblCellMar>
        </w:tblPrEx>
        <w:trPr>
          <w:gridAfter w:val="1"/>
          <w:wAfter w:w="462"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607A20">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6</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BB94ED">
            <w:pPr>
              <w:widowControl/>
              <w:jc w:val="center"/>
              <w:textAlignment w:val="center"/>
              <w:rPr>
                <w:rFonts w:hint="eastAsia" w:ascii="宋体" w:hAnsi="宋体" w:cs="宋体"/>
                <w:color w:val="auto"/>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A7C4F2">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032B62">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FDFA3B">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74588C1">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DD7C130">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AD160B">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FC54F9">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67CE25">
            <w:pPr>
              <w:rPr>
                <w:rFonts w:hint="eastAsia" w:ascii="宋体" w:hAnsi="宋体" w:cs="宋体"/>
                <w:color w:val="auto"/>
                <w:sz w:val="24"/>
              </w:rPr>
            </w:pPr>
          </w:p>
        </w:tc>
      </w:tr>
      <w:tr w14:paraId="6CAC4DC5">
        <w:tblPrEx>
          <w:tblCellMar>
            <w:top w:w="0" w:type="dxa"/>
            <w:left w:w="0" w:type="dxa"/>
            <w:bottom w:w="0" w:type="dxa"/>
            <w:right w:w="0" w:type="dxa"/>
          </w:tblCellMar>
        </w:tblPrEx>
        <w:trPr>
          <w:gridAfter w:val="1"/>
          <w:wAfter w:w="462" w:type="dxa"/>
          <w:trHeight w:val="688"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B14EB9">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7</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4C759">
            <w:pPr>
              <w:widowControl/>
              <w:jc w:val="center"/>
              <w:textAlignment w:val="center"/>
              <w:rPr>
                <w:rFonts w:ascii="宋体" w:hAnsi="宋体" w:cs="宋体"/>
                <w:color w:val="auto"/>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8D6AB9">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81095A">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502A75">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6219D7A9">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3B2E1A31">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43E931">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FED5A0">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D929AA">
            <w:pPr>
              <w:rPr>
                <w:rFonts w:hint="eastAsia" w:ascii="宋体" w:hAnsi="宋体" w:cs="宋体"/>
                <w:color w:val="auto"/>
                <w:sz w:val="24"/>
              </w:rPr>
            </w:pPr>
          </w:p>
        </w:tc>
      </w:tr>
      <w:tr w14:paraId="118CC978">
        <w:tblPrEx>
          <w:tblCellMar>
            <w:top w:w="0" w:type="dxa"/>
            <w:left w:w="0" w:type="dxa"/>
            <w:bottom w:w="0" w:type="dxa"/>
            <w:right w:w="0" w:type="dxa"/>
          </w:tblCellMar>
        </w:tblPrEx>
        <w:trPr>
          <w:gridAfter w:val="1"/>
          <w:wAfter w:w="462"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680985">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8</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94FEF6">
            <w:pPr>
              <w:widowControl/>
              <w:jc w:val="center"/>
              <w:textAlignment w:val="center"/>
              <w:rPr>
                <w:rFonts w:ascii="宋体" w:hAnsi="宋体" w:cs="宋体"/>
                <w:color w:val="auto"/>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367B22">
            <w:pPr>
              <w:rPr>
                <w:rFonts w:hint="eastAsia" w:ascii="宋体" w:hAnsi="宋体" w:cs="宋体"/>
                <w:color w:val="auto"/>
                <w:sz w:val="24"/>
              </w:rPr>
            </w:pPr>
          </w:p>
        </w:tc>
        <w:tc>
          <w:tcPr>
            <w:tcW w:w="1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6CB5E4">
            <w:pPr>
              <w:rPr>
                <w:rFonts w:hint="eastAsia" w:ascii="宋体" w:hAnsi="宋体" w:cs="宋体"/>
                <w:color w:val="auto"/>
                <w:sz w:val="24"/>
              </w:rPr>
            </w:pPr>
          </w:p>
        </w:tc>
        <w:tc>
          <w:tcPr>
            <w:tcW w:w="12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3B0AB9">
            <w:pPr>
              <w:rPr>
                <w:rFonts w:hint="eastAsia" w:ascii="宋体" w:hAnsi="宋体" w:cs="宋体"/>
                <w:color w:val="auto"/>
                <w:sz w:val="24"/>
              </w:rPr>
            </w:pPr>
          </w:p>
        </w:tc>
        <w:tc>
          <w:tcPr>
            <w:tcW w:w="84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207852DB">
            <w:pPr>
              <w:rPr>
                <w:rFonts w:hint="eastAsia" w:ascii="宋体" w:hAnsi="宋体" w:cs="宋体"/>
                <w:color w:val="auto"/>
                <w:sz w:val="24"/>
              </w:rPr>
            </w:pPr>
          </w:p>
        </w:tc>
        <w:tc>
          <w:tcPr>
            <w:tcW w:w="66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FD03237">
            <w:pPr>
              <w:rPr>
                <w:rFonts w:hint="eastAsia" w:ascii="宋体" w:hAnsi="宋体" w:cs="宋体"/>
                <w:color w:val="auto"/>
                <w:sz w:val="24"/>
              </w:rPr>
            </w:pPr>
          </w:p>
        </w:tc>
        <w:tc>
          <w:tcPr>
            <w:tcW w:w="8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5D6A6D">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B201C8">
            <w:pPr>
              <w:rPr>
                <w:rFonts w:hint="eastAsia" w:ascii="宋体" w:hAnsi="宋体" w:cs="宋体"/>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815267">
            <w:pPr>
              <w:rPr>
                <w:rFonts w:hint="eastAsia" w:ascii="宋体" w:hAnsi="宋体" w:cs="宋体"/>
                <w:color w:val="auto"/>
                <w:sz w:val="24"/>
              </w:rPr>
            </w:pPr>
          </w:p>
        </w:tc>
      </w:tr>
    </w:tbl>
    <w:p w14:paraId="37C6B573">
      <w:pPr>
        <w:rPr>
          <w:rFonts w:hint="eastAsia" w:ascii="宋体" w:hAnsi="宋体"/>
          <w:b/>
          <w:color w:val="auto"/>
          <w:sz w:val="28"/>
          <w:szCs w:val="28"/>
        </w:rPr>
      </w:pPr>
    </w:p>
    <w:p w14:paraId="2A99B023">
      <w:pPr>
        <w:rPr>
          <w:rFonts w:hint="eastAsia"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附件4</w:t>
      </w:r>
    </w:p>
    <w:p w14:paraId="6E21B682">
      <w:pPr>
        <w:widowControl/>
        <w:ind w:firstLine="480" w:firstLineChars="200"/>
        <w:jc w:val="center"/>
        <w:rPr>
          <w:rFonts w:hint="eastAsia" w:ascii="方正仿宋_GBK" w:hAnsi="宋体" w:eastAsia="方正仿宋_GBK"/>
          <w:color w:val="auto"/>
          <w:sz w:val="24"/>
        </w:rPr>
      </w:pPr>
      <w:r>
        <w:rPr>
          <w:rFonts w:hint="eastAsia" w:ascii="方正仿宋_GBK" w:hAnsi="宋体" w:eastAsia="方正仿宋_GBK"/>
          <w:color w:val="auto"/>
          <w:sz w:val="24"/>
        </w:rPr>
        <w:t>法定代表人身份证明书</w:t>
      </w:r>
    </w:p>
    <w:p w14:paraId="789EC03D">
      <w:pPr>
        <w:tabs>
          <w:tab w:val="left" w:pos="6300"/>
        </w:tabs>
        <w:snapToGrid w:val="0"/>
        <w:spacing w:line="500" w:lineRule="exact"/>
        <w:ind w:firstLine="570"/>
        <w:rPr>
          <w:rFonts w:hint="eastAsia" w:ascii="方正仿宋_GBK" w:hAnsi="宋体" w:eastAsia="方正仿宋_GBK"/>
          <w:color w:val="auto"/>
          <w:sz w:val="24"/>
        </w:rPr>
      </w:pPr>
    </w:p>
    <w:p w14:paraId="18275F59">
      <w:pPr>
        <w:tabs>
          <w:tab w:val="left" w:pos="6300"/>
        </w:tabs>
        <w:snapToGrid w:val="0"/>
        <w:spacing w:line="500" w:lineRule="exact"/>
        <w:ind w:firstLine="570"/>
        <w:rPr>
          <w:rFonts w:hint="eastAsia" w:ascii="方正仿宋_GBK" w:hAnsi="宋体" w:eastAsia="方正仿宋_GBK"/>
          <w:color w:val="auto"/>
          <w:sz w:val="24"/>
          <w:u w:val="single"/>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7818D466">
      <w:pPr>
        <w:tabs>
          <w:tab w:val="left" w:pos="6300"/>
        </w:tabs>
        <w:snapToGrid w:val="0"/>
        <w:spacing w:line="500" w:lineRule="exact"/>
        <w:ind w:firstLine="570"/>
        <w:rPr>
          <w:rFonts w:hint="eastAsia" w:ascii="方正仿宋_GBK" w:hAnsi="宋体" w:eastAsia="方正仿宋_GBK"/>
          <w:color w:val="auto"/>
          <w:sz w:val="24"/>
          <w:u w:val="single"/>
        </w:rPr>
      </w:pPr>
    </w:p>
    <w:p w14:paraId="2A49C6AB">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（招标机构名称）：</w:t>
      </w:r>
    </w:p>
    <w:p w14:paraId="4827399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（投标人名称）任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（职务名称）职务，是（投标人名称）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6C53B45B">
      <w:pPr>
        <w:tabs>
          <w:tab w:val="left" w:pos="6300"/>
        </w:tabs>
        <w:snapToGrid w:val="0"/>
        <w:spacing w:line="500" w:lineRule="exact"/>
        <w:ind w:firstLine="570"/>
        <w:rPr>
          <w:rFonts w:hint="eastAsia" w:ascii="方正仿宋_GBK" w:hAnsi="宋体" w:eastAsia="方正仿宋_GBK"/>
          <w:color w:val="auto"/>
          <w:sz w:val="24"/>
        </w:rPr>
      </w:pPr>
    </w:p>
    <w:p w14:paraId="229D3F9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161E2EBB">
      <w:pPr>
        <w:tabs>
          <w:tab w:val="left" w:pos="6300"/>
        </w:tabs>
        <w:snapToGrid w:val="0"/>
        <w:spacing w:line="500" w:lineRule="exact"/>
        <w:ind w:firstLine="570"/>
        <w:rPr>
          <w:rFonts w:hint="eastAsia" w:ascii="方正仿宋_GBK" w:hAnsi="宋体" w:eastAsia="方正仿宋_GBK"/>
          <w:color w:val="auto"/>
          <w:sz w:val="24"/>
        </w:rPr>
      </w:pPr>
    </w:p>
    <w:p w14:paraId="63E55E99">
      <w:pPr>
        <w:tabs>
          <w:tab w:val="left" w:pos="6300"/>
        </w:tabs>
        <w:snapToGrid w:val="0"/>
        <w:spacing w:line="500" w:lineRule="exact"/>
        <w:ind w:firstLine="570"/>
        <w:rPr>
          <w:rFonts w:hint="eastAsia" w:ascii="方正仿宋_GBK" w:hAnsi="宋体" w:eastAsia="方正仿宋_GBK"/>
          <w:color w:val="auto"/>
          <w:sz w:val="24"/>
        </w:rPr>
      </w:pPr>
    </w:p>
    <w:p w14:paraId="01BFC569">
      <w:pPr>
        <w:tabs>
          <w:tab w:val="left" w:pos="6300"/>
        </w:tabs>
        <w:snapToGrid w:val="0"/>
        <w:spacing w:line="500" w:lineRule="exact"/>
        <w:ind w:firstLine="570"/>
        <w:rPr>
          <w:rFonts w:hint="eastAsia" w:ascii="方正仿宋_GBK" w:hAnsi="宋体" w:eastAsia="方正仿宋_GBK"/>
          <w:color w:val="auto"/>
          <w:sz w:val="24"/>
        </w:rPr>
      </w:pPr>
    </w:p>
    <w:p w14:paraId="3D119D48">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（投标人公章）</w:t>
      </w:r>
    </w:p>
    <w:p w14:paraId="56917D43">
      <w:pPr>
        <w:tabs>
          <w:tab w:val="left" w:pos="6300"/>
        </w:tabs>
        <w:snapToGrid w:val="0"/>
        <w:spacing w:line="500" w:lineRule="exact"/>
        <w:ind w:firstLine="570"/>
        <w:rPr>
          <w:rFonts w:hint="eastAsia" w:ascii="方正仿宋_GBK" w:hAnsi="宋体" w:eastAsia="方正仿宋_GBK"/>
          <w:color w:val="auto"/>
          <w:sz w:val="24"/>
        </w:rPr>
      </w:pPr>
    </w:p>
    <w:p w14:paraId="76E8D043">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5BD66B34">
      <w:pPr>
        <w:tabs>
          <w:tab w:val="left" w:pos="6300"/>
        </w:tabs>
        <w:snapToGrid w:val="0"/>
        <w:spacing w:line="500" w:lineRule="exact"/>
        <w:ind w:firstLine="570"/>
        <w:rPr>
          <w:rFonts w:hint="eastAsia" w:ascii="方正仿宋_GBK" w:hAnsi="宋体" w:eastAsia="方正仿宋_GBK"/>
          <w:color w:val="auto"/>
          <w:sz w:val="24"/>
        </w:rPr>
      </w:pPr>
    </w:p>
    <w:p w14:paraId="64CF79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14:paraId="5B05E10E">
      <w:pPr>
        <w:tabs>
          <w:tab w:val="left" w:pos="6300"/>
        </w:tabs>
        <w:snapToGrid w:val="0"/>
        <w:spacing w:line="500" w:lineRule="exact"/>
        <w:ind w:firstLine="570"/>
        <w:rPr>
          <w:rFonts w:hint="eastAsia" w:ascii="方正仿宋_GBK" w:hAnsi="宋体" w:eastAsia="方正仿宋_GBK"/>
          <w:color w:val="auto"/>
          <w:sz w:val="24"/>
        </w:rPr>
      </w:pPr>
    </w:p>
    <w:p w14:paraId="2516EBCD">
      <w:pPr>
        <w:tabs>
          <w:tab w:val="left" w:pos="6300"/>
        </w:tabs>
        <w:snapToGrid w:val="0"/>
        <w:spacing w:line="500" w:lineRule="exact"/>
        <w:ind w:firstLine="570"/>
        <w:rPr>
          <w:rFonts w:hint="eastAsia" w:ascii="方正仿宋_GBK" w:hAnsi="宋体" w:eastAsia="方正仿宋_GBK"/>
          <w:color w:val="auto"/>
          <w:sz w:val="24"/>
        </w:rPr>
      </w:pPr>
    </w:p>
    <w:p w14:paraId="6BA89D23">
      <w:pPr>
        <w:tabs>
          <w:tab w:val="left" w:pos="6300"/>
        </w:tabs>
        <w:snapToGrid w:val="0"/>
        <w:spacing w:line="500" w:lineRule="exact"/>
        <w:ind w:firstLine="570"/>
        <w:rPr>
          <w:rFonts w:hint="eastAsia" w:ascii="方正仿宋_GBK" w:hAnsi="宋体" w:eastAsia="方正仿宋_GBK"/>
          <w:color w:val="auto"/>
          <w:sz w:val="24"/>
        </w:rPr>
      </w:pPr>
    </w:p>
    <w:p w14:paraId="1642D3FF">
      <w:pPr>
        <w:tabs>
          <w:tab w:val="left" w:pos="6300"/>
        </w:tabs>
        <w:snapToGrid w:val="0"/>
        <w:spacing w:line="500" w:lineRule="exact"/>
        <w:ind w:firstLine="570"/>
        <w:rPr>
          <w:rFonts w:hint="eastAsia" w:ascii="方正仿宋_GBK" w:hAnsi="宋体" w:eastAsia="方正仿宋_GBK"/>
          <w:color w:val="auto"/>
          <w:sz w:val="24"/>
        </w:rPr>
      </w:pPr>
    </w:p>
    <w:p w14:paraId="24E83D46">
      <w:pPr>
        <w:tabs>
          <w:tab w:val="left" w:pos="6300"/>
        </w:tabs>
        <w:snapToGrid w:val="0"/>
        <w:spacing w:line="500" w:lineRule="exact"/>
        <w:ind w:firstLine="570"/>
        <w:rPr>
          <w:rFonts w:hint="eastAsia" w:ascii="方正仿宋_GBK" w:hAnsi="宋体" w:eastAsia="方正仿宋_GBK"/>
          <w:color w:val="auto"/>
          <w:sz w:val="24"/>
        </w:rPr>
      </w:pPr>
    </w:p>
    <w:p w14:paraId="4313223B">
      <w:pPr>
        <w:tabs>
          <w:tab w:val="left" w:pos="6300"/>
        </w:tabs>
        <w:snapToGrid w:val="0"/>
        <w:spacing w:line="500" w:lineRule="exact"/>
        <w:ind w:firstLine="570"/>
        <w:rPr>
          <w:rFonts w:hint="eastAsia" w:ascii="方正仿宋_GBK" w:hAnsi="宋体" w:eastAsia="方正仿宋_GBK"/>
          <w:color w:val="auto"/>
          <w:sz w:val="24"/>
        </w:rPr>
      </w:pPr>
    </w:p>
    <w:p w14:paraId="19DCA7A9">
      <w:pPr>
        <w:tabs>
          <w:tab w:val="left" w:pos="6300"/>
        </w:tabs>
        <w:snapToGrid w:val="0"/>
        <w:spacing w:line="500" w:lineRule="exact"/>
        <w:ind w:firstLine="570"/>
        <w:jc w:val="center"/>
        <w:rPr>
          <w:color w:val="auto"/>
          <w:sz w:val="24"/>
        </w:rPr>
      </w:pPr>
      <w:r>
        <w:rPr>
          <w:color w:val="auto"/>
          <w:sz w:val="24"/>
        </w:rPr>
        <w:br w:type="column"/>
      </w:r>
    </w:p>
    <w:p w14:paraId="7D48CD43">
      <w:pPr>
        <w:tabs>
          <w:tab w:val="left" w:pos="6300"/>
        </w:tabs>
        <w:snapToGrid w:val="0"/>
        <w:spacing w:line="500" w:lineRule="exact"/>
        <w:ind w:firstLine="570"/>
        <w:jc w:val="center"/>
        <w:rPr>
          <w:color w:val="auto"/>
          <w:sz w:val="24"/>
        </w:rPr>
      </w:pPr>
    </w:p>
    <w:p w14:paraId="71C1F988">
      <w:pPr>
        <w:tabs>
          <w:tab w:val="left" w:pos="6300"/>
        </w:tabs>
        <w:snapToGrid w:val="0"/>
        <w:spacing w:line="500" w:lineRule="exact"/>
        <w:ind w:firstLine="570"/>
        <w:jc w:val="center"/>
        <w:rPr>
          <w:rFonts w:hint="eastAsia" w:ascii="方正仿宋_GBK" w:hAnsi="宋体" w:eastAsia="方正仿宋_GBK"/>
          <w:color w:val="auto"/>
          <w:sz w:val="24"/>
        </w:rPr>
      </w:pPr>
      <w:r>
        <w:rPr>
          <w:rFonts w:hint="eastAsia" w:ascii="方正仿宋_GBK" w:hAnsi="宋体" w:eastAsia="方正仿宋_GBK"/>
          <w:color w:val="auto"/>
          <w:sz w:val="24"/>
        </w:rPr>
        <w:t>法定代表人授权委托书</w:t>
      </w:r>
    </w:p>
    <w:p w14:paraId="23B1C977">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06E5E0E3">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636A827C">
      <w:pPr>
        <w:tabs>
          <w:tab w:val="left" w:pos="6300"/>
        </w:tabs>
        <w:snapToGrid w:val="0"/>
        <w:spacing w:line="500" w:lineRule="exact"/>
        <w:ind w:firstLine="570"/>
        <w:rPr>
          <w:rFonts w:hint="eastAsia" w:ascii="方正仿宋_GBK" w:hAnsi="宋体" w:eastAsia="方正仿宋_GBK"/>
          <w:color w:val="auto"/>
          <w:sz w:val="24"/>
        </w:rPr>
      </w:pPr>
    </w:p>
    <w:p w14:paraId="221968A1">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（招标人机构名称）：</w:t>
      </w:r>
    </w:p>
    <w:p w14:paraId="53DDC9D7">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（投标人法定代表人名称）是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（投标人名称）的法定代表人，特授权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（被授权人姓名及身份证代码）代表我单位全权办理上述项目的竞争性磋商、签约等具体工作，并签署全部有关文件、协议及合同。</w:t>
      </w:r>
    </w:p>
    <w:p w14:paraId="7E7EAC90">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14:paraId="3B4427B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14:paraId="7784B57D">
      <w:pPr>
        <w:tabs>
          <w:tab w:val="left" w:pos="6300"/>
        </w:tabs>
        <w:snapToGrid w:val="0"/>
        <w:spacing w:line="500" w:lineRule="exact"/>
        <w:ind w:firstLine="570"/>
        <w:rPr>
          <w:rFonts w:hint="eastAsia" w:ascii="方正仿宋_GBK" w:hAnsi="宋体" w:eastAsia="方正仿宋_GBK"/>
          <w:color w:val="auto"/>
          <w:sz w:val="24"/>
        </w:rPr>
      </w:pPr>
    </w:p>
    <w:p w14:paraId="7C2B0E80">
      <w:pPr>
        <w:tabs>
          <w:tab w:val="left" w:pos="6300"/>
        </w:tabs>
        <w:snapToGrid w:val="0"/>
        <w:spacing w:line="500" w:lineRule="exact"/>
        <w:ind w:firstLine="570"/>
        <w:rPr>
          <w:rFonts w:hint="eastAsia" w:ascii="方正仿宋_GBK" w:hAnsi="宋体" w:eastAsia="方正仿宋_GBK"/>
          <w:color w:val="auto"/>
          <w:sz w:val="24"/>
        </w:rPr>
      </w:pPr>
    </w:p>
    <w:p w14:paraId="4D52207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投标人法定代表人：</w:t>
      </w:r>
    </w:p>
    <w:p w14:paraId="62E7A98F">
      <w:pPr>
        <w:rPr>
          <w:rFonts w:hint="eastAsia" w:ascii="方正仿宋_GBK" w:hAnsi="宋体" w:eastAsia="方正仿宋_GBK"/>
          <w:color w:val="auto"/>
          <w:sz w:val="24"/>
        </w:rPr>
      </w:pPr>
      <w:r>
        <w:rPr>
          <w:rFonts w:hint="eastAsia" w:ascii="方正仿宋_GBK" w:hAnsi="宋体" w:eastAsia="方正仿宋_GBK"/>
          <w:color w:val="auto"/>
          <w:sz w:val="24"/>
        </w:rPr>
        <w:t>（签字或盖章）                                （签字或盖章）</w:t>
      </w:r>
    </w:p>
    <w:p w14:paraId="7EF54E87">
      <w:pPr>
        <w:rPr>
          <w:rFonts w:hint="eastAsia" w:ascii="方正仿宋_GBK" w:hAnsi="宋体" w:eastAsia="方正仿宋_GBK"/>
          <w:color w:val="auto"/>
          <w:sz w:val="24"/>
        </w:rPr>
      </w:pPr>
      <w:r>
        <w:rPr>
          <w:rFonts w:hint="eastAsia" w:ascii="方正仿宋_GBK" w:hAnsi="宋体" w:eastAsia="方正仿宋_GBK"/>
          <w:color w:val="auto"/>
          <w:sz w:val="24"/>
        </w:rPr>
        <w:t>附被</w:t>
      </w:r>
      <w:r>
        <w:rPr>
          <w:rFonts w:ascii="方正仿宋_GBK" w:hAnsi="宋体" w:eastAsia="方正仿宋_GBK"/>
          <w:color w:val="auto"/>
          <w:sz w:val="24"/>
        </w:rPr>
        <w:t>授权人身份证复印件</w:t>
      </w:r>
    </w:p>
    <w:p w14:paraId="471FCD40">
      <w:pPr>
        <w:rPr>
          <w:rFonts w:hint="eastAsia" w:ascii="方正仿宋_GBK" w:hAnsi="宋体" w:eastAsia="方正仿宋_GBK"/>
          <w:color w:val="auto"/>
          <w:sz w:val="24"/>
        </w:rPr>
      </w:pPr>
    </w:p>
    <w:p w14:paraId="1A3F7E8F">
      <w:pPr>
        <w:rPr>
          <w:rFonts w:hint="eastAsia" w:ascii="方正仿宋_GBK" w:hAnsi="宋体" w:eastAsia="方正仿宋_GBK"/>
          <w:color w:val="auto"/>
          <w:sz w:val="24"/>
        </w:rPr>
      </w:pPr>
    </w:p>
    <w:p w14:paraId="3670060A">
      <w:pPr>
        <w:rPr>
          <w:rFonts w:hint="eastAsia" w:ascii="方正仿宋_GBK" w:hAnsi="宋体" w:eastAsia="方正仿宋_GBK"/>
          <w:color w:val="auto"/>
          <w:sz w:val="24"/>
        </w:rPr>
      </w:pPr>
    </w:p>
    <w:p w14:paraId="2BB020FA">
      <w:pPr>
        <w:rPr>
          <w:rFonts w:hint="eastAsia" w:ascii="方正仿宋_GBK" w:hAnsi="宋体" w:eastAsia="方正仿宋_GBK"/>
          <w:color w:val="auto"/>
          <w:sz w:val="24"/>
        </w:rPr>
      </w:pPr>
    </w:p>
    <w:p w14:paraId="3DC8E71C">
      <w:pPr>
        <w:rPr>
          <w:rFonts w:hint="eastAsia" w:ascii="方正仿宋_GBK" w:hAnsi="宋体" w:eastAsia="方正仿宋_GBK"/>
          <w:color w:val="auto"/>
          <w:sz w:val="24"/>
        </w:rPr>
      </w:pPr>
    </w:p>
    <w:p w14:paraId="54E841B0">
      <w:pPr>
        <w:rPr>
          <w:rFonts w:hint="eastAsia" w:ascii="方正仿宋_GBK" w:hAnsi="宋体" w:eastAsia="方正仿宋_GBK"/>
          <w:color w:val="auto"/>
          <w:sz w:val="24"/>
        </w:rPr>
      </w:pPr>
    </w:p>
    <w:p w14:paraId="710DEFC1">
      <w:pPr>
        <w:rPr>
          <w:rFonts w:hint="eastAsia" w:ascii="方正仿宋_GBK" w:hAnsi="宋体" w:eastAsia="方正仿宋_GBK"/>
          <w:color w:val="auto"/>
          <w:sz w:val="24"/>
        </w:rPr>
      </w:pPr>
    </w:p>
    <w:p w14:paraId="18D4741B">
      <w:pPr>
        <w:spacing w:line="600" w:lineRule="exact"/>
        <w:jc w:val="left"/>
        <w:rPr>
          <w:rFonts w:ascii="方正仿宋_GBK" w:hAnsi="宋体" w:eastAsia="方正仿宋_GBK" w:cs="宋体"/>
          <w:color w:val="auto"/>
          <w:sz w:val="32"/>
          <w:szCs w:val="32"/>
        </w:rPr>
      </w:pPr>
      <w:r>
        <w:rPr>
          <w:rFonts w:ascii="方正仿宋_GBK" w:hAnsi="宋体" w:eastAsia="方正仿宋_GBK"/>
          <w:color w:val="auto"/>
          <w:sz w:val="24"/>
        </w:rPr>
        <w:br w:type="page"/>
      </w:r>
      <w:r>
        <w:rPr>
          <w:rFonts w:hint="eastAsia" w:ascii="宋体" w:hAnsi="宋体"/>
          <w:b/>
          <w:color w:val="auto"/>
          <w:sz w:val="28"/>
          <w:szCs w:val="28"/>
        </w:rPr>
        <w:t>附件5</w:t>
      </w:r>
      <w:r>
        <w:rPr>
          <w:rFonts w:hint="eastAsia" w:ascii="方正仿宋_GBK" w:hAnsi="宋体" w:eastAsia="方正仿宋_GBK" w:cs="宋体"/>
          <w:color w:val="auto"/>
          <w:sz w:val="32"/>
          <w:szCs w:val="32"/>
        </w:rPr>
        <w:t xml:space="preserve">    </w:t>
      </w:r>
      <w:r>
        <w:rPr>
          <w:rFonts w:hint="eastAsia"/>
          <w:color w:val="auto"/>
          <w:sz w:val="28"/>
          <w:szCs w:val="28"/>
        </w:rPr>
        <w:t xml:space="preserve">                       </w:t>
      </w:r>
      <w:r>
        <w:rPr>
          <w:color w:val="auto"/>
          <w:sz w:val="28"/>
          <w:szCs w:val="28"/>
        </w:rPr>
        <w:t xml:space="preserve">   </w:t>
      </w:r>
      <w:r>
        <w:rPr>
          <w:rFonts w:hint="eastAsia"/>
          <w:color w:val="auto"/>
          <w:sz w:val="28"/>
          <w:szCs w:val="28"/>
        </w:rPr>
        <w:t xml:space="preserve">                             </w:t>
      </w:r>
    </w:p>
    <w:p w14:paraId="21C5406D">
      <w:pPr>
        <w:spacing w:line="500" w:lineRule="exact"/>
        <w:jc w:val="center"/>
        <w:rPr>
          <w:rFonts w:hint="eastAsia" w:ascii="方正小标宋_GBK" w:hAnsi="Calibri" w:eastAsia="方正小标宋_GBK" w:cs="宋体"/>
          <w:color w:val="auto"/>
          <w:kern w:val="0"/>
          <w:sz w:val="44"/>
          <w:szCs w:val="44"/>
        </w:rPr>
      </w:pPr>
      <w:r>
        <w:rPr>
          <w:rFonts w:hint="eastAsia" w:ascii="方正小标宋_GBK" w:hAnsi="Calibri" w:eastAsia="方正小标宋_GBK" w:cs="宋体"/>
          <w:color w:val="auto"/>
          <w:kern w:val="0"/>
          <w:sz w:val="44"/>
          <w:szCs w:val="44"/>
        </w:rPr>
        <w:t>西部（重庆）科学城九龙坡片区农村路网建设项目（一期）——重庆枢纽港</w:t>
      </w:r>
      <w:r>
        <w:rPr>
          <w:rFonts w:hint="eastAsia" w:ascii="宋体" w:hAnsi="宋体" w:cs="宋体"/>
          <w:color w:val="auto"/>
          <w:kern w:val="0"/>
          <w:sz w:val="44"/>
          <w:szCs w:val="44"/>
        </w:rPr>
        <w:t>•</w:t>
      </w:r>
      <w:r>
        <w:rPr>
          <w:rFonts w:hint="eastAsia" w:ascii="方正小标宋_GBK" w:hAnsi="方正小标宋_GBK" w:eastAsia="方正小标宋_GBK" w:cs="方正小标宋_GBK"/>
          <w:color w:val="auto"/>
          <w:kern w:val="0"/>
          <w:sz w:val="44"/>
          <w:szCs w:val="44"/>
        </w:rPr>
        <w:t>九龙园汽车轻量化配套产业城</w:t>
      </w:r>
      <w:r>
        <w:rPr>
          <w:rFonts w:hint="eastAsia" w:ascii="方正小标宋_GBK" w:hAnsi="Calibri" w:eastAsia="方正小标宋_GBK" w:cs="宋体"/>
          <w:color w:val="auto"/>
          <w:kern w:val="0"/>
          <w:sz w:val="44"/>
          <w:szCs w:val="44"/>
        </w:rPr>
        <w:t>(A区)生产厂房项目</w:t>
      </w:r>
    </w:p>
    <w:p w14:paraId="424C7719">
      <w:pPr>
        <w:spacing w:line="500" w:lineRule="exact"/>
        <w:jc w:val="center"/>
        <w:rPr>
          <w:rFonts w:hint="eastAsia" w:eastAsia="方正小标宋_GBK"/>
          <w:color w:val="auto"/>
          <w:sz w:val="72"/>
          <w:szCs w:val="72"/>
        </w:rPr>
      </w:pPr>
      <w:r>
        <w:rPr>
          <w:rFonts w:hint="eastAsia" w:ascii="方正小标宋_GBK" w:hAnsi="宋体" w:eastAsia="方正小标宋_GBK"/>
          <w:color w:val="auto"/>
          <w:sz w:val="44"/>
          <w:szCs w:val="44"/>
        </w:rPr>
        <w:t>造价咨询服务（预算</w:t>
      </w:r>
      <w:r>
        <w:rPr>
          <w:rFonts w:hint="eastAsia" w:ascii="方正小标宋_GBK" w:hAnsi="宋体" w:eastAsia="方正小标宋_GBK"/>
          <w:color w:val="auto"/>
          <w:sz w:val="44"/>
          <w:szCs w:val="44"/>
          <w:lang w:val="en-US" w:eastAsia="zh-CN"/>
        </w:rPr>
        <w:t>审核</w:t>
      </w:r>
      <w:r>
        <w:rPr>
          <w:rFonts w:hint="eastAsia" w:ascii="方正小标宋_GBK" w:hAnsi="宋体" w:eastAsia="方正小标宋_GBK"/>
          <w:color w:val="auto"/>
          <w:sz w:val="44"/>
          <w:szCs w:val="44"/>
        </w:rPr>
        <w:t>）合同</w:t>
      </w:r>
    </w:p>
    <w:p w14:paraId="30A36B5B">
      <w:pPr>
        <w:jc w:val="center"/>
        <w:rPr>
          <w:b/>
          <w:color w:val="auto"/>
          <w:sz w:val="72"/>
          <w:szCs w:val="72"/>
        </w:rPr>
      </w:pPr>
    </w:p>
    <w:p w14:paraId="4A53A4CB">
      <w:pPr>
        <w:jc w:val="center"/>
        <w:rPr>
          <w:b/>
          <w:color w:val="auto"/>
          <w:sz w:val="72"/>
          <w:szCs w:val="72"/>
        </w:rPr>
      </w:pPr>
    </w:p>
    <w:p w14:paraId="7CF8B931">
      <w:pPr>
        <w:jc w:val="center"/>
        <w:rPr>
          <w:rFonts w:hint="eastAsia"/>
          <w:b/>
          <w:color w:val="auto"/>
          <w:sz w:val="72"/>
          <w:szCs w:val="72"/>
        </w:rPr>
      </w:pPr>
    </w:p>
    <w:p w14:paraId="568595AD">
      <w:pPr>
        <w:jc w:val="center"/>
        <w:rPr>
          <w:b/>
          <w:color w:val="auto"/>
          <w:sz w:val="72"/>
          <w:szCs w:val="72"/>
        </w:rPr>
      </w:pPr>
    </w:p>
    <w:p w14:paraId="354F547D">
      <w:pPr>
        <w:ind w:left="2269" w:leftChars="203" w:hanging="1843" w:hangingChars="510"/>
        <w:jc w:val="left"/>
        <w:rPr>
          <w:b/>
          <w:color w:val="auto"/>
          <w:sz w:val="36"/>
          <w:szCs w:val="36"/>
          <w:u w:val="single"/>
        </w:rPr>
      </w:pPr>
      <w:r>
        <w:rPr>
          <w:b/>
          <w:color w:val="auto"/>
          <w:sz w:val="36"/>
          <w:szCs w:val="36"/>
        </w:rPr>
        <w:t>项目名称：</w:t>
      </w:r>
      <w:r>
        <w:rPr>
          <w:rFonts w:hint="eastAsia"/>
          <w:b/>
          <w:color w:val="auto"/>
          <w:sz w:val="32"/>
          <w:szCs w:val="32"/>
          <w:u w:val="single"/>
        </w:rPr>
        <w:t>西部（重庆）科学城九龙坡片区农村路网建设项目（一期）——重庆枢纽港•九龙园汽车轻量化配套产业城(A区)生产厂房项目</w:t>
      </w:r>
    </w:p>
    <w:p w14:paraId="7DBC5F94">
      <w:pPr>
        <w:ind w:left="2269" w:leftChars="203" w:hanging="1843" w:hangingChars="510"/>
        <w:jc w:val="left"/>
        <w:rPr>
          <w:b/>
          <w:color w:val="auto"/>
          <w:sz w:val="36"/>
          <w:szCs w:val="36"/>
        </w:rPr>
      </w:pPr>
    </w:p>
    <w:p w14:paraId="55811DB6">
      <w:pPr>
        <w:spacing w:after="156" w:afterLines="50"/>
        <w:ind w:firstLine="426" w:firstLineChars="118"/>
        <w:jc w:val="left"/>
        <w:rPr>
          <w:b/>
          <w:color w:val="auto"/>
          <w:sz w:val="36"/>
          <w:szCs w:val="36"/>
        </w:rPr>
      </w:pPr>
      <w:r>
        <w:rPr>
          <w:rFonts w:hint="eastAsia"/>
          <w:b/>
          <w:color w:val="auto"/>
          <w:sz w:val="36"/>
          <w:szCs w:val="36"/>
        </w:rPr>
        <w:t>项目</w:t>
      </w:r>
      <w:r>
        <w:rPr>
          <w:b/>
          <w:color w:val="auto"/>
          <w:sz w:val="36"/>
          <w:szCs w:val="36"/>
        </w:rPr>
        <w:t xml:space="preserve">业主：九龙现代（重庆）园区运营管理有限公司                  </w:t>
      </w:r>
    </w:p>
    <w:p w14:paraId="4153C862">
      <w:pPr>
        <w:spacing w:after="156" w:afterLines="50"/>
        <w:ind w:firstLine="426" w:firstLineChars="118"/>
        <w:rPr>
          <w:b/>
          <w:color w:val="auto"/>
          <w:sz w:val="36"/>
          <w:szCs w:val="36"/>
        </w:rPr>
      </w:pPr>
      <w:r>
        <w:rPr>
          <w:b/>
          <w:color w:val="auto"/>
          <w:sz w:val="36"/>
          <w:szCs w:val="36"/>
        </w:rPr>
        <w:t xml:space="preserve">代理业主：重庆九龙现代产业发展集团有限公司  </w:t>
      </w:r>
      <w:r>
        <w:rPr>
          <w:rFonts w:hint="eastAsia"/>
          <w:b/>
          <w:color w:val="auto"/>
          <w:sz w:val="36"/>
          <w:szCs w:val="36"/>
          <w:u w:val="single"/>
        </w:rPr>
        <w:t xml:space="preserve">               </w:t>
      </w:r>
    </w:p>
    <w:p w14:paraId="05B221AA">
      <w:pPr>
        <w:spacing w:after="156" w:afterLines="50"/>
        <w:rPr>
          <w:b/>
          <w:color w:val="auto"/>
          <w:sz w:val="36"/>
          <w:szCs w:val="36"/>
        </w:rPr>
      </w:pPr>
    </w:p>
    <w:p w14:paraId="44ED0E8B">
      <w:pPr>
        <w:spacing w:after="156" w:afterLines="50"/>
        <w:ind w:firstLine="426" w:firstLineChars="118"/>
        <w:rPr>
          <w:b/>
          <w:color w:val="auto"/>
          <w:sz w:val="36"/>
          <w:szCs w:val="36"/>
          <w:u w:val="single"/>
        </w:rPr>
      </w:pPr>
      <w:r>
        <w:rPr>
          <w:rFonts w:hint="eastAsia"/>
          <w:b/>
          <w:color w:val="auto"/>
          <w:sz w:val="36"/>
          <w:szCs w:val="36"/>
        </w:rPr>
        <w:t>咨询人</w:t>
      </w:r>
      <w:r>
        <w:rPr>
          <w:b/>
          <w:color w:val="auto"/>
          <w:sz w:val="36"/>
          <w:szCs w:val="36"/>
        </w:rPr>
        <w:t>：</w:t>
      </w:r>
      <w:r>
        <w:rPr>
          <w:b/>
          <w:color w:val="auto"/>
          <w:sz w:val="36"/>
          <w:szCs w:val="36"/>
          <w:u w:val="single"/>
        </w:rPr>
        <w:t xml:space="preserve">   </w:t>
      </w:r>
      <w:r>
        <w:rPr>
          <w:rFonts w:hint="eastAsia"/>
          <w:b/>
          <w:color w:val="auto"/>
          <w:sz w:val="36"/>
          <w:szCs w:val="36"/>
          <w:u w:val="single"/>
        </w:rPr>
        <w:t xml:space="preserve"> </w:t>
      </w:r>
      <w:r>
        <w:rPr>
          <w:b/>
          <w:color w:val="auto"/>
          <w:sz w:val="36"/>
          <w:szCs w:val="36"/>
          <w:u w:val="single"/>
        </w:rPr>
        <w:t xml:space="preserve">                             </w:t>
      </w:r>
    </w:p>
    <w:p w14:paraId="23A2617C">
      <w:pPr>
        <w:rPr>
          <w:color w:val="auto"/>
          <w:sz w:val="28"/>
          <w:szCs w:val="28"/>
          <w:u w:val="single"/>
        </w:rPr>
      </w:pPr>
    </w:p>
    <w:p w14:paraId="6AC2ECD6">
      <w:pPr>
        <w:ind w:firstLine="2380" w:firstLineChars="850"/>
        <w:rPr>
          <w:color w:val="auto"/>
          <w:sz w:val="28"/>
          <w:szCs w:val="28"/>
        </w:rPr>
      </w:pPr>
      <w:r>
        <w:rPr>
          <w:color w:val="auto"/>
          <w:sz w:val="28"/>
          <w:szCs w:val="28"/>
        </w:rPr>
        <w:t>签订日期：</w:t>
      </w:r>
      <w:r>
        <w:rPr>
          <w:rFonts w:hint="eastAsia"/>
          <w:color w:val="auto"/>
          <w:sz w:val="28"/>
          <w:szCs w:val="28"/>
        </w:rPr>
        <w:t>2025</w:t>
      </w:r>
      <w:r>
        <w:rPr>
          <w:color w:val="auto"/>
          <w:sz w:val="28"/>
          <w:szCs w:val="28"/>
        </w:rPr>
        <w:t>年   月</w:t>
      </w:r>
    </w:p>
    <w:p w14:paraId="3ABBC621">
      <w:pPr>
        <w:ind w:firstLine="560" w:firstLineChars="200"/>
        <w:rPr>
          <w:color w:val="auto"/>
          <w:sz w:val="28"/>
          <w:szCs w:val="28"/>
        </w:rPr>
        <w:sectPr>
          <w:headerReference r:id="rId3" w:type="default"/>
          <w:footerReference r:id="rId4" w:type="default"/>
          <w:type w:val="continuous"/>
          <w:pgSz w:w="11906" w:h="16838"/>
          <w:pgMar w:top="1440" w:right="1286" w:bottom="1440" w:left="1800" w:header="851" w:footer="992" w:gutter="0"/>
          <w:cols w:space="720" w:num="1"/>
          <w:docGrid w:type="lines" w:linePitch="312" w:charSpace="0"/>
        </w:sectPr>
      </w:pPr>
    </w:p>
    <w:p w14:paraId="424B6910">
      <w:pPr>
        <w:spacing w:line="360" w:lineRule="auto"/>
        <w:ind w:firstLine="560" w:firstLineChars="200"/>
        <w:rPr>
          <w:rFonts w:ascii="方正仿宋_GBK" w:hAnsi="方正仿宋_GBK" w:eastAsia="方正仿宋_GBK" w:cs="方正仿宋_GBK"/>
          <w:color w:val="auto"/>
          <w:sz w:val="28"/>
          <w:szCs w:val="28"/>
        </w:rPr>
      </w:pPr>
    </w:p>
    <w:p w14:paraId="3F1C1AB3">
      <w:pPr>
        <w:spacing w:line="360" w:lineRule="auto"/>
        <w:rPr>
          <w:rFonts w:ascii="方正仿宋_GBK" w:hAnsi="方正仿宋_GBK" w:eastAsia="方正仿宋_GBK" w:cs="方正仿宋_GBK"/>
          <w:b/>
          <w:color w:val="auto"/>
          <w:sz w:val="28"/>
          <w:szCs w:val="28"/>
          <w:u w:val="single"/>
        </w:rPr>
      </w:pPr>
      <w:r>
        <w:rPr>
          <w:rFonts w:hint="eastAsia" w:ascii="方正仿宋_GBK" w:hAnsi="方正仿宋_GBK" w:eastAsia="方正仿宋_GBK" w:cs="方正仿宋_GBK"/>
          <w:color w:val="auto"/>
          <w:sz w:val="28"/>
          <w:szCs w:val="28"/>
        </w:rPr>
        <w:br w:type="page"/>
      </w:r>
      <w:r>
        <w:rPr>
          <w:rFonts w:hint="eastAsia"/>
          <w:b/>
          <w:color w:val="auto"/>
          <w:sz w:val="24"/>
        </w:rPr>
        <w:t>项目</w:t>
      </w:r>
      <w:r>
        <w:rPr>
          <w:b/>
          <w:color w:val="auto"/>
          <w:sz w:val="24"/>
        </w:rPr>
        <w:t xml:space="preserve">业主：九龙现代（重庆）园区运营管理有限公司  </w:t>
      </w:r>
      <w:r>
        <w:rPr>
          <w:rFonts w:hint="eastAsia" w:ascii="方正仿宋_GBK" w:hAnsi="方正仿宋_GBK" w:eastAsia="方正仿宋_GBK" w:cs="方正仿宋_GBK"/>
          <w:b/>
          <w:color w:val="auto"/>
          <w:sz w:val="28"/>
          <w:szCs w:val="28"/>
          <w:u w:val="single"/>
        </w:rPr>
        <w:t>（以下简称“委托人”）</w:t>
      </w:r>
    </w:p>
    <w:p w14:paraId="6AD13611">
      <w:pPr>
        <w:spacing w:line="360" w:lineRule="auto"/>
        <w:rPr>
          <w:rFonts w:ascii="方正仿宋_GBK" w:hAnsi="方正仿宋_GBK" w:eastAsia="方正仿宋_GBK" w:cs="方正仿宋_GBK"/>
          <w:b/>
          <w:color w:val="auto"/>
          <w:sz w:val="28"/>
          <w:szCs w:val="28"/>
          <w:u w:val="single"/>
        </w:rPr>
      </w:pPr>
      <w:r>
        <w:rPr>
          <w:b/>
          <w:color w:val="auto"/>
          <w:sz w:val="24"/>
        </w:rPr>
        <w:t>代理业主：重庆九龙现代产业发展集团有限公司</w:t>
      </w:r>
      <w:r>
        <w:rPr>
          <w:b/>
          <w:color w:val="auto"/>
          <w:sz w:val="36"/>
          <w:szCs w:val="36"/>
        </w:rPr>
        <w:t xml:space="preserve">  </w:t>
      </w:r>
      <w:r>
        <w:rPr>
          <w:rFonts w:hint="eastAsia"/>
          <w:b/>
          <w:color w:val="auto"/>
          <w:sz w:val="36"/>
          <w:szCs w:val="36"/>
          <w:u w:val="single"/>
        </w:rPr>
        <w:t xml:space="preserve">  </w:t>
      </w:r>
      <w:r>
        <w:rPr>
          <w:rFonts w:hint="eastAsia" w:ascii="方正仿宋_GBK" w:hAnsi="方正仿宋_GBK" w:eastAsia="方正仿宋_GBK" w:cs="方正仿宋_GBK"/>
          <w:b/>
          <w:color w:val="auto"/>
          <w:sz w:val="28"/>
          <w:szCs w:val="28"/>
          <w:u w:val="single"/>
        </w:rPr>
        <w:t>（以下简称“委托人”）</w:t>
      </w:r>
    </w:p>
    <w:p w14:paraId="7333701D">
      <w:pPr>
        <w:spacing w:line="360" w:lineRule="auto"/>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 xml:space="preserve">咨询人： </w:t>
      </w:r>
      <w:r>
        <w:rPr>
          <w:rFonts w:hint="eastAsia" w:ascii="方正仿宋_GBK" w:hAnsi="方正仿宋_GBK" w:eastAsia="方正仿宋_GBK" w:cs="方正仿宋_GBK"/>
          <w:b/>
          <w:color w:val="auto"/>
          <w:sz w:val="28"/>
          <w:szCs w:val="28"/>
          <w:u w:val="single"/>
        </w:rPr>
        <w:t xml:space="preserve">                             （以下简称“咨询人”）</w:t>
      </w:r>
    </w:p>
    <w:p w14:paraId="5B0CB4D0">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根据《中华人民共和国民法典》的规定，双方就</w:t>
      </w:r>
      <w:r>
        <w:rPr>
          <w:rFonts w:hint="eastAsia" w:ascii="方正楷体_GBK" w:hAnsi="宋体" w:eastAsia="方正楷体_GBK"/>
          <w:color w:val="auto"/>
          <w:sz w:val="24"/>
          <w:u w:val="single"/>
        </w:rPr>
        <w:t>西部（重庆）科学城九龙坡片区农村路网建设项目（一期）——重庆枢纽港</w:t>
      </w:r>
      <w:r>
        <w:rPr>
          <w:rFonts w:hint="eastAsia" w:ascii="宋体" w:hAnsi="宋体" w:cs="宋体"/>
          <w:color w:val="auto"/>
          <w:sz w:val="24"/>
          <w:u w:val="single"/>
        </w:rPr>
        <w:t>•</w:t>
      </w:r>
      <w:r>
        <w:rPr>
          <w:rFonts w:hint="eastAsia" w:ascii="方正楷体_GBK" w:hAnsi="方正楷体_GBK" w:eastAsia="方正楷体_GBK" w:cs="方正楷体_GBK"/>
          <w:color w:val="auto"/>
          <w:sz w:val="24"/>
          <w:u w:val="single"/>
        </w:rPr>
        <w:t>九龙园汽车轻量化配套产业城</w:t>
      </w:r>
      <w:r>
        <w:rPr>
          <w:rFonts w:hint="eastAsia" w:ascii="方正楷体_GBK" w:hAnsi="宋体" w:eastAsia="方正楷体_GBK"/>
          <w:color w:val="auto"/>
          <w:sz w:val="24"/>
          <w:u w:val="single"/>
        </w:rPr>
        <w:t>(A区)生产厂房项目</w:t>
      </w:r>
      <w:r>
        <w:rPr>
          <w:rFonts w:hint="eastAsia" w:ascii="方正楷体_GBK" w:hAnsi="宋体" w:eastAsia="方正楷体_GBK"/>
          <w:color w:val="auto"/>
          <w:sz w:val="24"/>
        </w:rPr>
        <w:t>造价咨询服务，经协商一致，签订本合同。</w:t>
      </w:r>
    </w:p>
    <w:p w14:paraId="4090034F">
      <w:pPr>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一、合同文件内容及解释次序</w:t>
      </w:r>
    </w:p>
    <w:p w14:paraId="0AB291CB">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1.构成合同的文件应能相互解释，互为说明。除合同条款另有约定外，组成本合同的文件及优先解释次序如下：</w:t>
      </w:r>
    </w:p>
    <w:p w14:paraId="0FA87449">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1.1 本合同；</w:t>
      </w:r>
    </w:p>
    <w:p w14:paraId="19CB3959">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1.2法律、法规；</w:t>
      </w:r>
    </w:p>
    <w:p w14:paraId="6DB0E172">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当合同文件出现含糊不清或不相一致时，在不影响工作进度的情况下，由双方协商解决，双方意见仍不能一致的按第十一条约定的办法解决。</w:t>
      </w:r>
    </w:p>
    <w:p w14:paraId="7637D251">
      <w:pPr>
        <w:snapToGrid w:val="0"/>
        <w:spacing w:line="360" w:lineRule="auto"/>
        <w:ind w:firstLine="482" w:firstLineChars="200"/>
        <w:rPr>
          <w:rFonts w:hint="eastAsia" w:ascii="楷体_GB2312" w:eastAsia="楷体_GB2312"/>
          <w:color w:val="auto"/>
          <w:sz w:val="24"/>
        </w:rPr>
      </w:pPr>
      <w:r>
        <w:rPr>
          <w:rFonts w:hint="eastAsia" w:ascii="方正楷体_GBK" w:hAnsi="宋体" w:eastAsia="方正楷体_GBK"/>
          <w:b/>
          <w:color w:val="auto"/>
          <w:sz w:val="24"/>
        </w:rPr>
        <w:t>二、咨询服务期限：</w:t>
      </w:r>
      <w:r>
        <w:rPr>
          <w:rFonts w:hint="eastAsia" w:ascii="方正楷体_GBK" w:hAnsi="宋体" w:eastAsia="方正楷体_GBK"/>
          <w:color w:val="auto"/>
          <w:sz w:val="24"/>
        </w:rPr>
        <w:t>从咨询合同签订生效后至项目施工清标完成。</w:t>
      </w:r>
      <w:r>
        <w:rPr>
          <w:rFonts w:hint="eastAsia" w:ascii="楷体_GB2312" w:eastAsia="楷体_GB2312"/>
          <w:color w:val="auto"/>
          <w:sz w:val="24"/>
        </w:rPr>
        <w:t>建筑安装估算费用在400万元及10000万元及以下的，咨询人应在接到咨询任务后</w:t>
      </w:r>
      <w:r>
        <w:rPr>
          <w:rFonts w:hint="eastAsia" w:ascii="楷体_GB2312" w:eastAsia="楷体_GB2312"/>
          <w:color w:val="auto"/>
          <w:sz w:val="24"/>
          <w:lang w:val="en-US" w:eastAsia="zh-CN"/>
        </w:rPr>
        <w:t>15</w:t>
      </w:r>
      <w:r>
        <w:rPr>
          <w:rFonts w:hint="eastAsia" w:ascii="楷体_GB2312" w:eastAsia="楷体_GB2312"/>
          <w:color w:val="auto"/>
          <w:sz w:val="24"/>
        </w:rPr>
        <w:t>日历天内完成预算</w:t>
      </w:r>
      <w:r>
        <w:rPr>
          <w:rFonts w:hint="eastAsia" w:ascii="楷体_GB2312" w:eastAsia="楷体_GB2312"/>
          <w:color w:val="auto"/>
          <w:sz w:val="24"/>
          <w:lang w:val="en-US" w:eastAsia="zh-CN"/>
        </w:rPr>
        <w:t>审核</w:t>
      </w:r>
      <w:r>
        <w:rPr>
          <w:rFonts w:hint="eastAsia" w:ascii="楷体_GB2312" w:eastAsia="楷体_GB2312"/>
          <w:color w:val="auto"/>
          <w:sz w:val="24"/>
        </w:rPr>
        <w:t>并完成内部审核流程出具预算</w:t>
      </w:r>
      <w:r>
        <w:rPr>
          <w:rFonts w:hint="eastAsia" w:ascii="楷体_GB2312" w:eastAsia="楷体_GB2312"/>
          <w:color w:val="auto"/>
          <w:sz w:val="24"/>
          <w:lang w:val="en-US" w:eastAsia="zh-CN"/>
        </w:rPr>
        <w:t>审核</w:t>
      </w:r>
      <w:r>
        <w:rPr>
          <w:rFonts w:hint="eastAsia" w:ascii="楷体_GB2312" w:eastAsia="楷体_GB2312"/>
          <w:color w:val="auto"/>
          <w:sz w:val="24"/>
        </w:rPr>
        <w:t>咨询报告，建筑安装估算费用在10000万元及以上的，咨询人应在接到咨询任务后</w:t>
      </w:r>
      <w:r>
        <w:rPr>
          <w:rFonts w:ascii="楷体_GB2312" w:eastAsia="楷体_GB2312"/>
          <w:color w:val="auto"/>
          <w:sz w:val="24"/>
        </w:rPr>
        <w:t>20</w:t>
      </w:r>
      <w:r>
        <w:rPr>
          <w:rFonts w:hint="eastAsia" w:ascii="楷体_GB2312" w:eastAsia="楷体_GB2312"/>
          <w:color w:val="auto"/>
          <w:sz w:val="24"/>
        </w:rPr>
        <w:t>日历天内完成预算</w:t>
      </w:r>
      <w:r>
        <w:rPr>
          <w:rFonts w:hint="eastAsia" w:ascii="楷体_GB2312" w:eastAsia="楷体_GB2312"/>
          <w:color w:val="auto"/>
          <w:sz w:val="24"/>
          <w:lang w:val="en-US" w:eastAsia="zh-CN"/>
        </w:rPr>
        <w:t>审核</w:t>
      </w:r>
      <w:r>
        <w:rPr>
          <w:rFonts w:hint="eastAsia" w:ascii="楷体_GB2312" w:eastAsia="楷体_GB2312"/>
          <w:color w:val="auto"/>
          <w:sz w:val="24"/>
        </w:rPr>
        <w:t>并完成内部审核流程出具预算</w:t>
      </w:r>
      <w:r>
        <w:rPr>
          <w:rFonts w:hint="eastAsia" w:ascii="楷体_GB2312" w:eastAsia="楷体_GB2312"/>
          <w:color w:val="auto"/>
          <w:sz w:val="24"/>
          <w:lang w:val="en-US" w:eastAsia="zh-CN"/>
        </w:rPr>
        <w:t>审核</w:t>
      </w:r>
      <w:r>
        <w:rPr>
          <w:rFonts w:hint="eastAsia" w:ascii="楷体_GB2312" w:eastAsia="楷体_GB2312"/>
          <w:color w:val="auto"/>
          <w:sz w:val="24"/>
        </w:rPr>
        <w:t>咨询报告。上述时间，扣除因委托人原因造成的延误时间。</w:t>
      </w:r>
    </w:p>
    <w:p w14:paraId="613ECA26">
      <w:pPr>
        <w:numPr>
          <w:ilvl w:val="0"/>
          <w:numId w:val="1"/>
        </w:numPr>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咨询服务范围：</w:t>
      </w:r>
    </w:p>
    <w:p w14:paraId="1BC10C2F">
      <w:pPr>
        <w:ind w:firstLine="556" w:firstLineChars="232"/>
        <w:rPr>
          <w:rFonts w:hint="eastAsia" w:ascii="宋体" w:hAnsi="宋体"/>
          <w:color w:val="auto"/>
          <w:sz w:val="28"/>
          <w:szCs w:val="28"/>
        </w:rPr>
      </w:pPr>
      <w:r>
        <w:rPr>
          <w:rFonts w:hint="eastAsia" w:ascii="方正楷体_GBK" w:hAnsi="宋体" w:eastAsia="方正楷体_GBK"/>
          <w:bCs/>
          <w:color w:val="auto"/>
          <w:sz w:val="24"/>
        </w:rPr>
        <w:t>包括但不限于对施工图</w:t>
      </w:r>
      <w:r>
        <w:rPr>
          <w:rFonts w:ascii="方正楷体_GBK" w:hAnsi="宋体" w:eastAsia="方正楷体_GBK"/>
          <w:bCs/>
          <w:color w:val="auto"/>
          <w:sz w:val="24"/>
        </w:rPr>
        <w:t>范围</w:t>
      </w:r>
      <w:r>
        <w:rPr>
          <w:rFonts w:hint="eastAsia" w:ascii="方正楷体_GBK" w:hAnsi="宋体" w:eastAsia="方正楷体_GBK"/>
          <w:bCs/>
          <w:color w:val="auto"/>
          <w:sz w:val="24"/>
        </w:rPr>
        <w:t>内</w:t>
      </w:r>
      <w:r>
        <w:rPr>
          <w:rFonts w:ascii="方正楷体_GBK" w:hAnsi="宋体" w:eastAsia="方正楷体_GBK"/>
          <w:bCs/>
          <w:color w:val="auto"/>
          <w:sz w:val="24"/>
        </w:rPr>
        <w:t>的</w:t>
      </w:r>
      <w:r>
        <w:rPr>
          <w:rFonts w:hint="eastAsia" w:ascii="方正楷体_GBK" w:hAnsi="宋体" w:eastAsia="方正楷体_GBK"/>
          <w:bCs/>
          <w:color w:val="auto"/>
          <w:sz w:val="24"/>
        </w:rPr>
        <w:t>建设</w:t>
      </w:r>
      <w:r>
        <w:rPr>
          <w:rFonts w:ascii="方正楷体_GBK" w:hAnsi="宋体" w:eastAsia="方正楷体_GBK"/>
          <w:bCs/>
          <w:color w:val="auto"/>
          <w:sz w:val="24"/>
        </w:rPr>
        <w:t>内容</w:t>
      </w:r>
      <w:r>
        <w:rPr>
          <w:rFonts w:hint="eastAsia" w:ascii="方正楷体_GBK" w:hAnsi="宋体" w:eastAsia="方正楷体_GBK"/>
          <w:bCs/>
          <w:color w:val="auto"/>
          <w:sz w:val="24"/>
        </w:rPr>
        <w:t>进行</w:t>
      </w:r>
      <w:r>
        <w:rPr>
          <w:rFonts w:ascii="方正楷体_GBK" w:hAnsi="宋体" w:eastAsia="方正楷体_GBK"/>
          <w:bCs/>
          <w:color w:val="auto"/>
          <w:sz w:val="24"/>
        </w:rPr>
        <w:t>预算</w:t>
      </w:r>
      <w:r>
        <w:rPr>
          <w:rFonts w:hint="eastAsia" w:ascii="方正楷体_GBK" w:hAnsi="宋体" w:eastAsia="方正楷体_GBK"/>
          <w:bCs/>
          <w:color w:val="auto"/>
          <w:sz w:val="24"/>
          <w:lang w:val="en-US" w:eastAsia="zh-CN"/>
        </w:rPr>
        <w:t>审核</w:t>
      </w:r>
      <w:r>
        <w:rPr>
          <w:rFonts w:hint="eastAsia" w:ascii="方正楷体_GBK" w:hAnsi="宋体" w:eastAsia="方正楷体_GBK"/>
          <w:bCs/>
          <w:color w:val="auto"/>
          <w:sz w:val="24"/>
        </w:rPr>
        <w:t>；配合施工图</w:t>
      </w:r>
      <w:r>
        <w:rPr>
          <w:rFonts w:ascii="方正楷体_GBK" w:hAnsi="宋体" w:eastAsia="方正楷体_GBK"/>
          <w:bCs/>
          <w:color w:val="auto"/>
          <w:sz w:val="24"/>
        </w:rPr>
        <w:t>设计</w:t>
      </w:r>
      <w:r>
        <w:rPr>
          <w:rFonts w:hint="eastAsia" w:ascii="方正楷体_GBK" w:hAnsi="宋体" w:eastAsia="方正楷体_GBK"/>
          <w:bCs/>
          <w:color w:val="auto"/>
          <w:sz w:val="24"/>
        </w:rPr>
        <w:t>单位</w:t>
      </w:r>
      <w:r>
        <w:rPr>
          <w:rFonts w:ascii="方正楷体_GBK" w:hAnsi="宋体" w:eastAsia="方正楷体_GBK"/>
          <w:bCs/>
          <w:color w:val="auto"/>
          <w:sz w:val="24"/>
        </w:rPr>
        <w:t>设计过程中主要材料的</w:t>
      </w:r>
      <w:r>
        <w:rPr>
          <w:rFonts w:hint="eastAsia" w:ascii="方正楷体_GBK" w:hAnsi="宋体" w:eastAsia="方正楷体_GBK"/>
          <w:bCs/>
          <w:color w:val="auto"/>
          <w:sz w:val="24"/>
        </w:rPr>
        <w:t>选定，参与委托人要求</w:t>
      </w:r>
      <w:r>
        <w:rPr>
          <w:rFonts w:ascii="方正楷体_GBK" w:hAnsi="宋体" w:eastAsia="方正楷体_GBK"/>
          <w:bCs/>
          <w:color w:val="auto"/>
          <w:sz w:val="24"/>
        </w:rPr>
        <w:t>的各种</w:t>
      </w:r>
      <w:r>
        <w:rPr>
          <w:rFonts w:hint="eastAsia" w:ascii="方正楷体_GBK" w:hAnsi="宋体" w:eastAsia="方正楷体_GBK"/>
          <w:bCs/>
          <w:color w:val="auto"/>
          <w:sz w:val="24"/>
        </w:rPr>
        <w:t>方案、</w:t>
      </w:r>
      <w:r>
        <w:rPr>
          <w:rFonts w:ascii="方正楷体_GBK" w:hAnsi="宋体" w:eastAsia="方正楷体_GBK"/>
          <w:bCs/>
          <w:color w:val="auto"/>
          <w:sz w:val="24"/>
        </w:rPr>
        <w:t>设计讨论会</w:t>
      </w:r>
      <w:r>
        <w:rPr>
          <w:rFonts w:hint="eastAsia" w:ascii="方正楷体_GBK" w:hAnsi="宋体" w:eastAsia="方正楷体_GBK"/>
          <w:bCs/>
          <w:color w:val="auto"/>
          <w:sz w:val="24"/>
        </w:rPr>
        <w:t>，完成与本项目</w:t>
      </w:r>
      <w:r>
        <w:rPr>
          <w:rFonts w:ascii="方正楷体_GBK" w:hAnsi="宋体" w:eastAsia="方正楷体_GBK"/>
          <w:bCs/>
          <w:color w:val="auto"/>
          <w:sz w:val="24"/>
        </w:rPr>
        <w:t>预算</w:t>
      </w:r>
      <w:r>
        <w:rPr>
          <w:rFonts w:hint="eastAsia" w:ascii="方正楷体_GBK" w:hAnsi="宋体" w:eastAsia="方正楷体_GBK"/>
          <w:bCs/>
          <w:color w:val="auto"/>
          <w:sz w:val="24"/>
          <w:lang w:val="en-US" w:eastAsia="zh-CN"/>
        </w:rPr>
        <w:t>编制</w:t>
      </w:r>
      <w:r>
        <w:rPr>
          <w:rFonts w:ascii="方正楷体_GBK" w:hAnsi="宋体" w:eastAsia="方正楷体_GBK"/>
          <w:bCs/>
          <w:color w:val="auto"/>
          <w:sz w:val="24"/>
        </w:rPr>
        <w:t>单位对</w:t>
      </w:r>
      <w:r>
        <w:rPr>
          <w:rFonts w:hint="eastAsia" w:ascii="方正楷体_GBK" w:hAnsi="宋体" w:eastAsia="方正楷体_GBK"/>
          <w:bCs/>
          <w:color w:val="auto"/>
          <w:sz w:val="24"/>
        </w:rPr>
        <w:t>项目招标</w:t>
      </w:r>
      <w:r>
        <w:rPr>
          <w:rFonts w:ascii="方正楷体_GBK" w:hAnsi="宋体" w:eastAsia="方正楷体_GBK"/>
          <w:bCs/>
          <w:color w:val="auto"/>
          <w:sz w:val="24"/>
        </w:rPr>
        <w:t>工程量清单</w:t>
      </w:r>
      <w:r>
        <w:rPr>
          <w:rFonts w:hint="eastAsia" w:ascii="方正楷体_GBK" w:hAnsi="宋体" w:eastAsia="方正楷体_GBK"/>
          <w:bCs/>
          <w:color w:val="auto"/>
          <w:sz w:val="24"/>
        </w:rPr>
        <w:t>、招标控制</w:t>
      </w:r>
      <w:r>
        <w:rPr>
          <w:rFonts w:ascii="方正楷体_GBK" w:hAnsi="宋体" w:eastAsia="方正楷体_GBK"/>
          <w:bCs/>
          <w:color w:val="auto"/>
          <w:sz w:val="24"/>
        </w:rPr>
        <w:t>价</w:t>
      </w:r>
      <w:r>
        <w:rPr>
          <w:rFonts w:hint="eastAsia" w:ascii="方正楷体_GBK" w:hAnsi="宋体" w:eastAsia="方正楷体_GBK"/>
          <w:bCs/>
          <w:color w:val="auto"/>
          <w:sz w:val="24"/>
        </w:rPr>
        <w:t>复核及核对工作；施工招标及招标完成、清标过程中，与预算</w:t>
      </w:r>
      <w:r>
        <w:rPr>
          <w:rFonts w:hint="eastAsia" w:ascii="方正楷体_GBK" w:hAnsi="宋体" w:eastAsia="方正楷体_GBK"/>
          <w:bCs/>
          <w:color w:val="auto"/>
          <w:sz w:val="24"/>
          <w:lang w:val="en-US" w:eastAsia="zh-CN"/>
        </w:rPr>
        <w:t>编制</w:t>
      </w:r>
      <w:r>
        <w:rPr>
          <w:rFonts w:hint="eastAsia" w:ascii="方正楷体_GBK" w:hAnsi="宋体" w:eastAsia="方正楷体_GBK"/>
          <w:bCs/>
          <w:color w:val="auto"/>
          <w:sz w:val="24"/>
        </w:rPr>
        <w:t xml:space="preserve">单位共同完成工程量清单及招标控制价质疑的答疑，清标等，并提出解决方案。 </w:t>
      </w:r>
    </w:p>
    <w:p w14:paraId="63E0DAAB">
      <w:pPr>
        <w:numPr>
          <w:ilvl w:val="0"/>
          <w:numId w:val="1"/>
        </w:numPr>
        <w:adjustRightInd w:val="0"/>
        <w:snapToGrid w:val="0"/>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咨询服务内容及要求，包括但不限于如下事项：</w:t>
      </w:r>
    </w:p>
    <w:p w14:paraId="60D4163D">
      <w:pPr>
        <w:numPr>
          <w:ilvl w:val="0"/>
          <w:numId w:val="2"/>
        </w:numPr>
        <w:adjustRightInd w:val="0"/>
        <w:snapToGrid w:val="0"/>
        <w:spacing w:line="360" w:lineRule="auto"/>
        <w:rPr>
          <w:rFonts w:ascii="方正楷体_GBK" w:hAnsi="宋体" w:eastAsia="方正楷体_GBK"/>
          <w:b/>
          <w:bCs/>
          <w:color w:val="auto"/>
          <w:sz w:val="24"/>
        </w:rPr>
      </w:pPr>
      <w:r>
        <w:rPr>
          <w:rFonts w:hint="eastAsia" w:ascii="方正楷体_GBK" w:hAnsi="宋体" w:eastAsia="方正楷体_GBK"/>
          <w:b/>
          <w:bCs/>
          <w:color w:val="auto"/>
          <w:sz w:val="24"/>
        </w:rPr>
        <w:t>预算</w:t>
      </w:r>
      <w:r>
        <w:rPr>
          <w:rFonts w:hint="eastAsia" w:ascii="方正楷体_GBK" w:hAnsi="宋体" w:eastAsia="方正楷体_GBK"/>
          <w:b/>
          <w:bCs/>
          <w:color w:val="auto"/>
          <w:sz w:val="24"/>
          <w:lang w:val="en-US" w:eastAsia="zh-CN"/>
        </w:rPr>
        <w:t>审核</w:t>
      </w:r>
      <w:r>
        <w:rPr>
          <w:rFonts w:ascii="方正楷体_GBK" w:hAnsi="宋体" w:eastAsia="方正楷体_GBK"/>
          <w:b/>
          <w:bCs/>
          <w:color w:val="auto"/>
          <w:sz w:val="24"/>
        </w:rPr>
        <w:t>管理及要求</w:t>
      </w:r>
    </w:p>
    <w:p w14:paraId="308BD015">
      <w:pPr>
        <w:adjustRightInd w:val="0"/>
        <w:snapToGrid w:val="0"/>
        <w:spacing w:line="360" w:lineRule="auto"/>
        <w:ind w:firstLine="480" w:firstLineChars="200"/>
        <w:rPr>
          <w:rFonts w:hint="eastAsia" w:ascii="方正楷体_GBK" w:hAnsi="宋体" w:eastAsia="方正楷体_GBK"/>
          <w:bCs/>
          <w:color w:val="auto"/>
          <w:sz w:val="24"/>
        </w:rPr>
      </w:pPr>
      <w:r>
        <w:rPr>
          <w:rFonts w:hint="eastAsia" w:ascii="方正楷体_GBK" w:hAnsi="宋体" w:eastAsia="方正楷体_GBK"/>
          <w:bCs/>
          <w:color w:val="auto"/>
          <w:sz w:val="24"/>
        </w:rPr>
        <w:t>咨询</w:t>
      </w:r>
      <w:r>
        <w:rPr>
          <w:rFonts w:ascii="方正楷体_GBK" w:hAnsi="宋体" w:eastAsia="方正楷体_GBK"/>
          <w:bCs/>
          <w:color w:val="auto"/>
          <w:sz w:val="24"/>
        </w:rPr>
        <w:t>合同</w:t>
      </w:r>
      <w:r>
        <w:rPr>
          <w:rFonts w:hint="eastAsia" w:ascii="方正楷体_GBK" w:hAnsi="宋体" w:eastAsia="方正楷体_GBK"/>
          <w:bCs/>
          <w:color w:val="auto"/>
          <w:sz w:val="24"/>
        </w:rPr>
        <w:t>签订</w:t>
      </w:r>
      <w:r>
        <w:rPr>
          <w:rFonts w:ascii="方正楷体_GBK" w:hAnsi="宋体" w:eastAsia="方正楷体_GBK"/>
          <w:bCs/>
          <w:color w:val="auto"/>
          <w:sz w:val="24"/>
        </w:rPr>
        <w:t>完成后</w:t>
      </w:r>
      <w:r>
        <w:rPr>
          <w:rFonts w:hint="eastAsia" w:ascii="方正楷体_GBK" w:hAnsi="宋体" w:eastAsia="方正楷体_GBK"/>
          <w:bCs/>
          <w:color w:val="auto"/>
          <w:sz w:val="24"/>
        </w:rPr>
        <w:t>且咨询人收到专业施工图3日历天</w:t>
      </w:r>
      <w:r>
        <w:rPr>
          <w:rFonts w:ascii="方正楷体_GBK" w:hAnsi="宋体" w:eastAsia="方正楷体_GBK"/>
          <w:bCs/>
          <w:color w:val="auto"/>
          <w:sz w:val="24"/>
        </w:rPr>
        <w:t>内熟悉施工图</w:t>
      </w:r>
      <w:r>
        <w:rPr>
          <w:rFonts w:hint="eastAsia" w:ascii="方正楷体_GBK" w:hAnsi="宋体" w:eastAsia="方正楷体_GBK"/>
          <w:bCs/>
          <w:color w:val="auto"/>
          <w:sz w:val="24"/>
        </w:rPr>
        <w:t>，并就该专业施工图存在问题及预算</w:t>
      </w:r>
      <w:r>
        <w:rPr>
          <w:rFonts w:hint="eastAsia" w:ascii="方正楷体_GBK" w:hAnsi="宋体" w:eastAsia="方正楷体_GBK"/>
          <w:bCs/>
          <w:color w:val="auto"/>
          <w:sz w:val="24"/>
          <w:lang w:val="en-US" w:eastAsia="zh-CN"/>
        </w:rPr>
        <w:t>审核</w:t>
      </w:r>
      <w:r>
        <w:rPr>
          <w:rFonts w:hint="eastAsia" w:ascii="方正楷体_GBK" w:hAnsi="宋体" w:eastAsia="方正楷体_GBK"/>
          <w:bCs/>
          <w:color w:val="auto"/>
          <w:sz w:val="24"/>
        </w:rPr>
        <w:t>需要委托人明确的内容以书面形式向委托人提出，</w:t>
      </w:r>
      <w:r>
        <w:rPr>
          <w:rFonts w:ascii="方正楷体_GBK" w:hAnsi="宋体" w:eastAsia="方正楷体_GBK"/>
          <w:bCs/>
          <w:color w:val="auto"/>
          <w:sz w:val="24"/>
        </w:rPr>
        <w:t>委托人统一回复。</w:t>
      </w:r>
      <w:r>
        <w:rPr>
          <w:rFonts w:hint="eastAsia" w:ascii="方正楷体_GBK" w:hAnsi="宋体" w:eastAsia="方正楷体_GBK"/>
          <w:bCs/>
          <w:color w:val="auto"/>
          <w:sz w:val="24"/>
        </w:rPr>
        <w:t>熟悉</w:t>
      </w:r>
      <w:r>
        <w:rPr>
          <w:rFonts w:ascii="方正楷体_GBK" w:hAnsi="宋体" w:eastAsia="方正楷体_GBK"/>
          <w:bCs/>
          <w:color w:val="auto"/>
          <w:sz w:val="24"/>
        </w:rPr>
        <w:t>图纸的过程中编制进度表，严格按照进度表完成预算</w:t>
      </w:r>
      <w:r>
        <w:rPr>
          <w:rFonts w:hint="eastAsia" w:ascii="方正楷体_GBK" w:hAnsi="宋体" w:eastAsia="方正楷体_GBK"/>
          <w:bCs/>
          <w:color w:val="auto"/>
          <w:sz w:val="24"/>
          <w:lang w:val="en-US" w:eastAsia="zh-CN"/>
        </w:rPr>
        <w:t>审核</w:t>
      </w:r>
      <w:r>
        <w:rPr>
          <w:rFonts w:ascii="方正楷体_GBK" w:hAnsi="宋体" w:eastAsia="方正楷体_GBK"/>
          <w:bCs/>
          <w:color w:val="auto"/>
          <w:sz w:val="24"/>
        </w:rPr>
        <w:t>工作</w:t>
      </w:r>
      <w:r>
        <w:rPr>
          <w:rFonts w:hint="eastAsia" w:ascii="方正楷体_GBK" w:hAnsi="宋体" w:eastAsia="方正楷体_GBK"/>
          <w:bCs/>
          <w:color w:val="auto"/>
          <w:sz w:val="24"/>
        </w:rPr>
        <w:t>，</w:t>
      </w:r>
      <w:r>
        <w:rPr>
          <w:rFonts w:ascii="方正楷体_GBK" w:hAnsi="宋体" w:eastAsia="方正楷体_GBK"/>
          <w:bCs/>
          <w:color w:val="auto"/>
          <w:sz w:val="24"/>
        </w:rPr>
        <w:t>预算</w:t>
      </w:r>
      <w:r>
        <w:rPr>
          <w:rFonts w:hint="eastAsia" w:ascii="方正楷体_GBK" w:hAnsi="宋体" w:eastAsia="方正楷体_GBK"/>
          <w:bCs/>
          <w:color w:val="auto"/>
          <w:sz w:val="24"/>
        </w:rPr>
        <w:t>工程量</w:t>
      </w:r>
      <w:r>
        <w:rPr>
          <w:rFonts w:ascii="方正楷体_GBK" w:hAnsi="宋体" w:eastAsia="方正楷体_GBK"/>
          <w:bCs/>
          <w:color w:val="auto"/>
          <w:sz w:val="24"/>
        </w:rPr>
        <w:t>的计算过程要清晰</w:t>
      </w:r>
      <w:r>
        <w:rPr>
          <w:rFonts w:hint="eastAsia" w:ascii="方正楷体_GBK" w:hAnsi="宋体" w:eastAsia="方正楷体_GBK"/>
          <w:bCs/>
          <w:color w:val="auto"/>
          <w:sz w:val="24"/>
        </w:rPr>
        <w:t>准确</w:t>
      </w:r>
      <w:r>
        <w:rPr>
          <w:rFonts w:ascii="方正楷体_GBK" w:hAnsi="宋体" w:eastAsia="方正楷体_GBK"/>
          <w:bCs/>
          <w:color w:val="auto"/>
          <w:sz w:val="24"/>
        </w:rPr>
        <w:t>、清单</w:t>
      </w:r>
      <w:r>
        <w:rPr>
          <w:rFonts w:hint="eastAsia" w:ascii="方正楷体_GBK" w:hAnsi="宋体" w:eastAsia="方正楷体_GBK"/>
          <w:bCs/>
          <w:color w:val="auto"/>
          <w:sz w:val="24"/>
        </w:rPr>
        <w:t>工作</w:t>
      </w:r>
      <w:r>
        <w:rPr>
          <w:rFonts w:ascii="方正楷体_GBK" w:hAnsi="宋体" w:eastAsia="方正楷体_GBK"/>
          <w:bCs/>
          <w:color w:val="auto"/>
          <w:sz w:val="24"/>
        </w:rPr>
        <w:t>内容、项目特征要结合施工图准确描述</w:t>
      </w:r>
      <w:r>
        <w:rPr>
          <w:rFonts w:hint="eastAsia" w:ascii="方正楷体_GBK" w:hAnsi="宋体" w:eastAsia="方正楷体_GBK"/>
          <w:bCs/>
          <w:color w:val="auto"/>
          <w:sz w:val="24"/>
        </w:rPr>
        <w:t>，</w:t>
      </w:r>
      <w:r>
        <w:rPr>
          <w:rFonts w:ascii="方正楷体_GBK" w:hAnsi="宋体" w:eastAsia="方正楷体_GBK"/>
          <w:bCs/>
          <w:color w:val="auto"/>
          <w:sz w:val="24"/>
        </w:rPr>
        <w:t>并且需对施工图纸不合理的地方</w:t>
      </w:r>
      <w:r>
        <w:rPr>
          <w:rFonts w:hint="eastAsia" w:ascii="方正楷体_GBK" w:hAnsi="宋体" w:eastAsia="方正楷体_GBK"/>
          <w:bCs/>
          <w:color w:val="auto"/>
          <w:sz w:val="24"/>
        </w:rPr>
        <w:t>以书面形式提出</w:t>
      </w:r>
      <w:r>
        <w:rPr>
          <w:rFonts w:ascii="方正楷体_GBK" w:hAnsi="宋体" w:eastAsia="方正楷体_GBK"/>
          <w:bCs/>
          <w:color w:val="auto"/>
          <w:sz w:val="24"/>
        </w:rPr>
        <w:t>建议。</w:t>
      </w:r>
    </w:p>
    <w:p w14:paraId="69BDF48E">
      <w:pPr>
        <w:adjustRightInd w:val="0"/>
        <w:snapToGrid w:val="0"/>
        <w:spacing w:line="360" w:lineRule="auto"/>
        <w:ind w:firstLine="482" w:firstLineChars="200"/>
        <w:rPr>
          <w:rFonts w:ascii="方正楷体_GBK" w:hAnsi="宋体" w:eastAsia="方正楷体_GBK"/>
          <w:b/>
          <w:bCs/>
          <w:color w:val="auto"/>
          <w:sz w:val="24"/>
        </w:rPr>
      </w:pPr>
      <w:r>
        <w:rPr>
          <w:rFonts w:hint="eastAsia" w:ascii="方正楷体_GBK" w:hAnsi="宋体" w:eastAsia="方正楷体_GBK"/>
          <w:b/>
          <w:bCs/>
          <w:color w:val="auto"/>
          <w:sz w:val="24"/>
        </w:rPr>
        <w:t>（二</w:t>
      </w:r>
      <w:r>
        <w:rPr>
          <w:rFonts w:ascii="方正楷体_GBK" w:hAnsi="宋体" w:eastAsia="方正楷体_GBK"/>
          <w:b/>
          <w:bCs/>
          <w:color w:val="auto"/>
          <w:sz w:val="24"/>
        </w:rPr>
        <w:t>）</w:t>
      </w:r>
      <w:r>
        <w:rPr>
          <w:rFonts w:hint="eastAsia" w:ascii="方正楷体_GBK" w:hAnsi="宋体" w:eastAsia="方正楷体_GBK"/>
          <w:b/>
          <w:bCs/>
          <w:color w:val="auto"/>
          <w:sz w:val="24"/>
        </w:rPr>
        <w:t>材料询价管理及要求</w:t>
      </w:r>
    </w:p>
    <w:p w14:paraId="6341BF91">
      <w:pPr>
        <w:adjustRightInd w:val="0"/>
        <w:snapToGrid w:val="0"/>
        <w:spacing w:line="360" w:lineRule="auto"/>
        <w:ind w:firstLine="480" w:firstLineChars="200"/>
        <w:rPr>
          <w:rFonts w:ascii="方正楷体_GBK" w:hAnsi="宋体" w:eastAsia="方正楷体_GBK"/>
          <w:color w:val="auto"/>
          <w:sz w:val="24"/>
        </w:rPr>
      </w:pPr>
      <w:r>
        <w:rPr>
          <w:rFonts w:hint="eastAsia" w:ascii="方正楷体_GBK" w:hAnsi="宋体" w:eastAsia="方正楷体_GBK"/>
          <w:color w:val="auto"/>
          <w:sz w:val="24"/>
        </w:rPr>
        <w:t>咨询合同签订完成后</w:t>
      </w:r>
      <w:r>
        <w:rPr>
          <w:rFonts w:hint="eastAsia" w:ascii="方正楷体_GBK" w:hAnsi="宋体" w:eastAsia="方正楷体_GBK"/>
          <w:bCs/>
          <w:color w:val="auto"/>
          <w:sz w:val="24"/>
        </w:rPr>
        <w:t>且咨询人收到专业施工图</w:t>
      </w:r>
      <w:r>
        <w:rPr>
          <w:rFonts w:hint="eastAsia" w:ascii="方正楷体_GBK" w:hAnsi="宋体" w:eastAsia="方正楷体_GBK"/>
          <w:bCs/>
          <w:color w:val="auto"/>
          <w:sz w:val="24"/>
          <w:lang w:val="en-US" w:eastAsia="zh-CN"/>
        </w:rPr>
        <w:t>5</w:t>
      </w:r>
      <w:r>
        <w:rPr>
          <w:rFonts w:hint="eastAsia" w:ascii="方正楷体_GBK" w:hAnsi="宋体" w:eastAsia="方正楷体_GBK"/>
          <w:color w:val="auto"/>
          <w:sz w:val="24"/>
        </w:rPr>
        <w:t>日历天内，对项目中该专业施工图</w:t>
      </w:r>
      <w:r>
        <w:rPr>
          <w:rFonts w:ascii="方正楷体_GBK" w:hAnsi="宋体" w:eastAsia="方正楷体_GBK"/>
          <w:color w:val="auto"/>
          <w:sz w:val="24"/>
        </w:rPr>
        <w:t>主材价格</w:t>
      </w:r>
      <w:r>
        <w:rPr>
          <w:rFonts w:hint="eastAsia" w:ascii="方正楷体_GBK" w:hAnsi="宋体" w:eastAsia="方正楷体_GBK"/>
          <w:color w:val="auto"/>
          <w:sz w:val="24"/>
        </w:rPr>
        <w:t>在《重庆市</w:t>
      </w:r>
      <w:r>
        <w:rPr>
          <w:rFonts w:ascii="方正楷体_GBK" w:hAnsi="宋体" w:eastAsia="方正楷体_GBK"/>
          <w:color w:val="auto"/>
          <w:sz w:val="24"/>
        </w:rPr>
        <w:t>建设</w:t>
      </w:r>
      <w:r>
        <w:rPr>
          <w:rFonts w:hint="eastAsia" w:ascii="方正楷体_GBK" w:hAnsi="宋体" w:eastAsia="方正楷体_GBK"/>
          <w:color w:val="auto"/>
          <w:sz w:val="24"/>
        </w:rPr>
        <w:t>工程</w:t>
      </w:r>
      <w:r>
        <w:rPr>
          <w:rFonts w:ascii="方正楷体_GBK" w:hAnsi="宋体" w:eastAsia="方正楷体_GBK"/>
          <w:color w:val="auto"/>
          <w:sz w:val="24"/>
        </w:rPr>
        <w:t>造价信息网</w:t>
      </w:r>
      <w:r>
        <w:rPr>
          <w:rFonts w:hint="eastAsia" w:ascii="方正楷体_GBK" w:hAnsi="宋体" w:eastAsia="方正楷体_GBK"/>
          <w:color w:val="auto"/>
          <w:sz w:val="24"/>
        </w:rPr>
        <w:t>》中</w:t>
      </w:r>
      <w:r>
        <w:rPr>
          <w:rFonts w:ascii="方正楷体_GBK" w:hAnsi="宋体" w:eastAsia="方正楷体_GBK"/>
          <w:color w:val="auto"/>
          <w:sz w:val="24"/>
        </w:rPr>
        <w:t>无价格的</w:t>
      </w:r>
      <w:r>
        <w:rPr>
          <w:rFonts w:hint="eastAsia" w:ascii="方正楷体_GBK" w:hAnsi="宋体" w:eastAsia="方正楷体_GBK"/>
          <w:color w:val="auto"/>
          <w:sz w:val="24"/>
        </w:rPr>
        <w:t>需要市场询价的材料进行疏理后编制成册由咨询人单位及项目负责人签章，报送委托人备案。咨询人每种材料询价不少于三家，完成后装订成册签章完成报委托人备案，咨询</w:t>
      </w:r>
      <w:r>
        <w:rPr>
          <w:rFonts w:ascii="方正楷体_GBK" w:hAnsi="宋体" w:eastAsia="方正楷体_GBK"/>
          <w:color w:val="auto"/>
          <w:sz w:val="24"/>
        </w:rPr>
        <w:t>人根据询价情况</w:t>
      </w:r>
      <w:r>
        <w:rPr>
          <w:rFonts w:hint="eastAsia" w:ascii="方正楷体_GBK" w:hAnsi="宋体" w:eastAsia="方正楷体_GBK"/>
          <w:color w:val="auto"/>
          <w:sz w:val="24"/>
        </w:rPr>
        <w:t>调整</w:t>
      </w:r>
      <w:r>
        <w:rPr>
          <w:rFonts w:ascii="方正楷体_GBK" w:hAnsi="宋体" w:eastAsia="方正楷体_GBK"/>
          <w:color w:val="auto"/>
          <w:sz w:val="24"/>
        </w:rPr>
        <w:t>预算编制中材料价格。</w:t>
      </w:r>
    </w:p>
    <w:p w14:paraId="0B08D847">
      <w:pPr>
        <w:adjustRightInd w:val="0"/>
        <w:snapToGrid w:val="0"/>
        <w:spacing w:line="360" w:lineRule="auto"/>
        <w:ind w:firstLine="482" w:firstLineChars="200"/>
        <w:rPr>
          <w:rFonts w:ascii="方正楷体_GBK" w:hAnsi="宋体" w:eastAsia="方正楷体_GBK"/>
          <w:b/>
          <w:bCs/>
          <w:color w:val="auto"/>
          <w:sz w:val="24"/>
        </w:rPr>
      </w:pPr>
      <w:r>
        <w:rPr>
          <w:rFonts w:hint="eastAsia" w:ascii="方正楷体_GBK" w:hAnsi="宋体" w:eastAsia="方正楷体_GBK"/>
          <w:b/>
          <w:bCs/>
          <w:color w:val="auto"/>
          <w:sz w:val="24"/>
        </w:rPr>
        <w:t>（三）预算核对管理及要求</w:t>
      </w:r>
    </w:p>
    <w:p w14:paraId="3206D89D">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bCs/>
          <w:color w:val="auto"/>
          <w:sz w:val="24"/>
        </w:rPr>
        <w:t>咨询人收到经审查合格的全套施工图后2</w:t>
      </w:r>
      <w:r>
        <w:rPr>
          <w:rFonts w:hint="eastAsia" w:ascii="方正楷体_GBK" w:hAnsi="宋体" w:eastAsia="方正楷体_GBK"/>
          <w:color w:val="auto"/>
          <w:sz w:val="24"/>
        </w:rPr>
        <w:t>0日历天内，需完成预算初稿并经咨询人及项目负责人签章</w:t>
      </w:r>
      <w:r>
        <w:rPr>
          <w:rFonts w:ascii="方正楷体_GBK" w:hAnsi="宋体" w:eastAsia="方正楷体_GBK"/>
          <w:color w:val="auto"/>
          <w:sz w:val="24"/>
        </w:rPr>
        <w:t>完成后交给委托人存档，后与预算</w:t>
      </w:r>
      <w:r>
        <w:rPr>
          <w:rFonts w:hint="eastAsia" w:ascii="方正楷体_GBK" w:hAnsi="宋体" w:eastAsia="方正楷体_GBK"/>
          <w:color w:val="auto"/>
          <w:sz w:val="24"/>
          <w:lang w:val="en-US" w:eastAsia="zh-CN"/>
        </w:rPr>
        <w:t>编制</w:t>
      </w:r>
      <w:r>
        <w:rPr>
          <w:rFonts w:ascii="方正楷体_GBK" w:hAnsi="宋体" w:eastAsia="方正楷体_GBK"/>
          <w:color w:val="auto"/>
          <w:sz w:val="24"/>
        </w:rPr>
        <w:t>单位进行工程量</w:t>
      </w:r>
      <w:r>
        <w:rPr>
          <w:rFonts w:hint="eastAsia" w:ascii="方正楷体_GBK" w:hAnsi="宋体" w:eastAsia="方正楷体_GBK"/>
          <w:color w:val="auto"/>
          <w:sz w:val="24"/>
        </w:rPr>
        <w:t>清单、招标控制</w:t>
      </w:r>
      <w:r>
        <w:rPr>
          <w:rFonts w:ascii="方正楷体_GBK" w:hAnsi="宋体" w:eastAsia="方正楷体_GBK"/>
          <w:color w:val="auto"/>
          <w:sz w:val="24"/>
        </w:rPr>
        <w:t>价的核对</w:t>
      </w:r>
      <w:r>
        <w:rPr>
          <w:rFonts w:hint="eastAsia" w:ascii="方正楷体_GBK" w:hAnsi="宋体" w:eastAsia="方正楷体_GBK"/>
          <w:color w:val="auto"/>
          <w:sz w:val="24"/>
        </w:rPr>
        <w:t>。</w:t>
      </w:r>
      <w:r>
        <w:rPr>
          <w:rFonts w:ascii="方正楷体_GBK" w:hAnsi="宋体" w:eastAsia="方正楷体_GBK"/>
          <w:color w:val="auto"/>
          <w:sz w:val="24"/>
        </w:rPr>
        <w:t>核对过程中需记录</w:t>
      </w:r>
      <w:r>
        <w:rPr>
          <w:rFonts w:hint="eastAsia" w:ascii="方正楷体_GBK" w:hAnsi="宋体" w:eastAsia="方正楷体_GBK"/>
          <w:color w:val="auto"/>
          <w:sz w:val="24"/>
        </w:rPr>
        <w:t>与</w:t>
      </w:r>
      <w:r>
        <w:rPr>
          <w:rFonts w:ascii="方正楷体_GBK" w:hAnsi="宋体" w:eastAsia="方正楷体_GBK"/>
          <w:color w:val="auto"/>
          <w:sz w:val="24"/>
        </w:rPr>
        <w:t>初稿有差异的原因</w:t>
      </w:r>
      <w:r>
        <w:rPr>
          <w:rFonts w:hint="eastAsia" w:ascii="方正楷体_GBK" w:hAnsi="宋体" w:eastAsia="方正楷体_GBK"/>
          <w:color w:val="auto"/>
          <w:sz w:val="24"/>
        </w:rPr>
        <w:t>。</w:t>
      </w:r>
    </w:p>
    <w:p w14:paraId="55610EF0">
      <w:pPr>
        <w:adjustRightInd w:val="0"/>
        <w:snapToGrid w:val="0"/>
        <w:spacing w:line="360" w:lineRule="auto"/>
        <w:ind w:firstLine="482" w:firstLineChars="200"/>
        <w:rPr>
          <w:rFonts w:hint="eastAsia" w:ascii="方正楷体_GBK" w:hAnsi="宋体" w:eastAsia="方正楷体_GBK"/>
          <w:b/>
          <w:color w:val="auto"/>
          <w:sz w:val="24"/>
        </w:rPr>
      </w:pPr>
      <w:r>
        <w:rPr>
          <w:rFonts w:hint="eastAsia" w:ascii="方正楷体_GBK" w:hAnsi="宋体" w:eastAsia="方正楷体_GBK"/>
          <w:b/>
          <w:color w:val="auto"/>
          <w:sz w:val="24"/>
        </w:rPr>
        <w:t xml:space="preserve">(四）负责招标过程中及招标完成后相关单位对工程量清单及招标控制价质疑的答疑，并提出解决方案。 </w:t>
      </w:r>
    </w:p>
    <w:p w14:paraId="275C9797">
      <w:pPr>
        <w:adjustRightInd w:val="0"/>
        <w:snapToGrid w:val="0"/>
        <w:spacing w:line="360" w:lineRule="auto"/>
        <w:ind w:firstLine="482" w:firstLineChars="200"/>
        <w:rPr>
          <w:rFonts w:hint="eastAsia" w:ascii="方正楷体_GBK" w:hAnsi="宋体" w:eastAsia="方正楷体_GBK"/>
          <w:b/>
          <w:color w:val="auto"/>
          <w:sz w:val="24"/>
        </w:rPr>
      </w:pPr>
      <w:r>
        <w:rPr>
          <w:rFonts w:hint="eastAsia" w:ascii="方正楷体_GBK" w:hAnsi="宋体" w:eastAsia="方正楷体_GBK"/>
          <w:b/>
          <w:color w:val="auto"/>
          <w:sz w:val="24"/>
        </w:rPr>
        <w:t>五、人员配备及工作职责</w:t>
      </w:r>
    </w:p>
    <w:p w14:paraId="10849A00">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（一）人员配备：</w:t>
      </w:r>
    </w:p>
    <w:p w14:paraId="5C6FA057">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1.合同签订后，咨询人必须成立本项目造价咨询项目组，项目组成员必须为咨询人投标时咨询服务人员配备表中的人员。 项目负责人统一协调和安排本项目的人力、技术资源，以便于与委托人的沟通交流。咨询组人员未经委托人批准不得随意调整，若咨询人违约，首次出现时收取违约金2,000.00元/人</w:t>
      </w:r>
      <w:r>
        <w:rPr>
          <w:rFonts w:hint="eastAsia" w:ascii="宋体" w:hAnsi="宋体" w:cs="宋体"/>
          <w:color w:val="auto"/>
          <w:sz w:val="24"/>
        </w:rPr>
        <w:t>•</w:t>
      </w:r>
      <w:r>
        <w:rPr>
          <w:rFonts w:hint="eastAsia" w:ascii="方正楷体_GBK" w:hAnsi="方正楷体_GBK" w:eastAsia="方正楷体_GBK" w:cs="方正楷体_GBK"/>
          <w:color w:val="auto"/>
          <w:sz w:val="24"/>
        </w:rPr>
        <w:t>次，若后期仍出现，每出现一人</w:t>
      </w:r>
      <w:r>
        <w:rPr>
          <w:rFonts w:hint="eastAsia" w:ascii="宋体" w:hAnsi="宋体" w:cs="宋体"/>
          <w:color w:val="auto"/>
          <w:sz w:val="24"/>
        </w:rPr>
        <w:t>•</w:t>
      </w:r>
      <w:r>
        <w:rPr>
          <w:rFonts w:hint="eastAsia" w:ascii="方正楷体_GBK" w:hAnsi="方正楷体_GBK" w:eastAsia="方正楷体_GBK" w:cs="方正楷体_GBK"/>
          <w:color w:val="auto"/>
          <w:sz w:val="24"/>
        </w:rPr>
        <w:t>次违约金加倍。咨询人若确实需要更换工作人员，须提前</w:t>
      </w:r>
      <w:r>
        <w:rPr>
          <w:rFonts w:hint="eastAsia" w:ascii="方正楷体_GBK" w:hAnsi="宋体" w:eastAsia="方正楷体_GBK"/>
          <w:color w:val="auto"/>
          <w:sz w:val="24"/>
        </w:rPr>
        <w:t>15天书面通知委托人，并附上准备接任人员的简历，拟替换人员资格条件必须与招标文件要求一致，且经委托人面试及书面同意后方可更换。更换同时，须做好交接工作，保证不会因人员更换影响委托人正常工作。若更换人员对委托造成额外增加工作，咨询人须缴纳违约金1,0000.00元/人</w:t>
      </w:r>
      <w:r>
        <w:rPr>
          <w:rFonts w:hint="eastAsia" w:ascii="宋体" w:hAnsi="宋体" w:cs="宋体"/>
          <w:color w:val="auto"/>
          <w:sz w:val="24"/>
        </w:rPr>
        <w:t>•</w:t>
      </w:r>
      <w:r>
        <w:rPr>
          <w:rFonts w:hint="eastAsia" w:ascii="方正楷体_GBK" w:hAnsi="方正楷体_GBK" w:eastAsia="方正楷体_GBK" w:cs="方正楷体_GBK"/>
          <w:color w:val="auto"/>
          <w:sz w:val="24"/>
        </w:rPr>
        <w:t>次。如委托人对项目团队成员不满意，咨询人必须无条件及时更换相关人员直至委托人满意为止。</w:t>
      </w:r>
      <w:r>
        <w:rPr>
          <w:rFonts w:hint="eastAsia" w:ascii="方正楷体_GBK" w:hAnsi="宋体" w:eastAsia="方正楷体_GBK"/>
          <w:color w:val="auto"/>
          <w:sz w:val="24"/>
        </w:rPr>
        <w:t>对于委托方事务紧急类，咨询人需临时加派人员中或需加班处理，咨询人应积极配合，合同调配人员处理紧急事务。</w:t>
      </w:r>
    </w:p>
    <w:p w14:paraId="30AA61C8">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2.咨询组成员及联系方式：</w:t>
      </w:r>
    </w:p>
    <w:tbl>
      <w:tblPr>
        <w:tblStyle w:val="17"/>
        <w:tblW w:w="9891" w:type="dxa"/>
        <w:tblInd w:w="-272" w:type="dxa"/>
        <w:tblLayout w:type="fixed"/>
        <w:tblCellMar>
          <w:top w:w="0" w:type="dxa"/>
          <w:left w:w="0" w:type="dxa"/>
          <w:bottom w:w="0" w:type="dxa"/>
          <w:right w:w="0" w:type="dxa"/>
        </w:tblCellMar>
      </w:tblPr>
      <w:tblGrid>
        <w:gridCol w:w="426"/>
        <w:gridCol w:w="1100"/>
        <w:gridCol w:w="855"/>
        <w:gridCol w:w="1035"/>
        <w:gridCol w:w="1020"/>
        <w:gridCol w:w="825"/>
        <w:gridCol w:w="1260"/>
        <w:gridCol w:w="765"/>
        <w:gridCol w:w="1005"/>
        <w:gridCol w:w="720"/>
        <w:gridCol w:w="880"/>
      </w:tblGrid>
      <w:tr w14:paraId="3DCE1525">
        <w:tblPrEx>
          <w:tblCellMar>
            <w:top w:w="0" w:type="dxa"/>
            <w:left w:w="0" w:type="dxa"/>
            <w:bottom w:w="0" w:type="dxa"/>
            <w:right w:w="0" w:type="dxa"/>
          </w:tblCellMar>
        </w:tblPrEx>
        <w:trPr>
          <w:trHeight w:val="820" w:hRule="atLeast"/>
        </w:trPr>
        <w:tc>
          <w:tcPr>
            <w:tcW w:w="9891" w:type="dxa"/>
            <w:gridSpan w:val="11"/>
            <w:tcBorders>
              <w:top w:val="nil"/>
              <w:left w:val="nil"/>
              <w:bottom w:val="nil"/>
              <w:right w:val="nil"/>
            </w:tcBorders>
            <w:noWrap/>
            <w:tcMar>
              <w:top w:w="12" w:type="dxa"/>
              <w:left w:w="12" w:type="dxa"/>
              <w:right w:w="12" w:type="dxa"/>
            </w:tcMar>
            <w:vAlign w:val="center"/>
          </w:tcPr>
          <w:p w14:paraId="5E22F6B7">
            <w:pPr>
              <w:widowControl/>
              <w:jc w:val="center"/>
              <w:textAlignment w:val="center"/>
              <w:rPr>
                <w:rFonts w:hint="eastAsia" w:ascii="宋体" w:hAnsi="宋体" w:cs="宋体"/>
                <w:color w:val="auto"/>
                <w:sz w:val="36"/>
                <w:szCs w:val="36"/>
              </w:rPr>
            </w:pPr>
            <w:r>
              <w:rPr>
                <w:rFonts w:hint="eastAsia" w:ascii="宋体" w:hAnsi="宋体" w:cs="宋体"/>
                <w:color w:val="auto"/>
                <w:kern w:val="0"/>
                <w:sz w:val="36"/>
                <w:szCs w:val="36"/>
                <w:lang w:bidi="ar"/>
              </w:rPr>
              <w:t>项目组咨询服务人员配备表</w:t>
            </w:r>
          </w:p>
        </w:tc>
      </w:tr>
      <w:tr w14:paraId="498D13E1">
        <w:tblPrEx>
          <w:tblCellMar>
            <w:top w:w="0" w:type="dxa"/>
            <w:left w:w="0" w:type="dxa"/>
            <w:bottom w:w="0" w:type="dxa"/>
            <w:right w:w="0" w:type="dxa"/>
          </w:tblCellMar>
        </w:tblPrEx>
        <w:trPr>
          <w:gridAfter w:val="1"/>
          <w:wAfter w:w="880" w:type="dxa"/>
          <w:trHeight w:val="624" w:hRule="atLeast"/>
        </w:trPr>
        <w:tc>
          <w:tcPr>
            <w:tcW w:w="4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1A1298">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AACEF0">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职务</w:t>
            </w:r>
          </w:p>
        </w:tc>
        <w:tc>
          <w:tcPr>
            <w:tcW w:w="8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4A16AB">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姓名</w:t>
            </w: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E145FC">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身份证号码</w:t>
            </w:r>
          </w:p>
        </w:tc>
        <w:tc>
          <w:tcPr>
            <w:tcW w:w="1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CAD39E">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从事造价工作年限</w:t>
            </w:r>
          </w:p>
        </w:tc>
        <w:tc>
          <w:tcPr>
            <w:tcW w:w="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14:paraId="134A7790">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注册证号</w:t>
            </w:r>
          </w:p>
        </w:tc>
        <w:tc>
          <w:tcPr>
            <w:tcW w:w="126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18FDA57F">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资格证专业类别</w:t>
            </w: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1AB8DA">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专业</w:t>
            </w:r>
          </w:p>
        </w:tc>
        <w:tc>
          <w:tcPr>
            <w:tcW w:w="10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251A04">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手机号码</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22F980">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QQ</w:t>
            </w:r>
          </w:p>
        </w:tc>
      </w:tr>
      <w:tr w14:paraId="232B31DD">
        <w:tblPrEx>
          <w:tblCellMar>
            <w:top w:w="0" w:type="dxa"/>
            <w:left w:w="0" w:type="dxa"/>
            <w:bottom w:w="0" w:type="dxa"/>
            <w:right w:w="0" w:type="dxa"/>
          </w:tblCellMar>
        </w:tblPrEx>
        <w:trPr>
          <w:gridAfter w:val="1"/>
          <w:wAfter w:w="880"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AF6FF2">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F18E37">
            <w:pPr>
              <w:widowControl/>
              <w:jc w:val="center"/>
              <w:textAlignment w:val="center"/>
              <w:rPr>
                <w:rFonts w:hint="eastAsia" w:ascii="宋体" w:hAnsi="宋体" w:cs="宋体"/>
                <w:color w:val="auto"/>
                <w:sz w:val="24"/>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0E5EFD">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F20393">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C43095">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78F42F8B">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3367632C">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DAEE85">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B2FA93">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4A1A5C">
            <w:pPr>
              <w:rPr>
                <w:rFonts w:hint="eastAsia" w:ascii="宋体" w:hAnsi="宋体" w:cs="宋体"/>
                <w:color w:val="auto"/>
                <w:sz w:val="24"/>
              </w:rPr>
            </w:pPr>
          </w:p>
        </w:tc>
      </w:tr>
      <w:tr w14:paraId="6FCC8043">
        <w:tblPrEx>
          <w:tblCellMar>
            <w:top w:w="0" w:type="dxa"/>
            <w:left w:w="0" w:type="dxa"/>
            <w:bottom w:w="0" w:type="dxa"/>
            <w:right w:w="0" w:type="dxa"/>
          </w:tblCellMar>
        </w:tblPrEx>
        <w:trPr>
          <w:gridAfter w:val="1"/>
          <w:wAfter w:w="880"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8CEC28">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41E33D">
            <w:pPr>
              <w:widowControl/>
              <w:jc w:val="center"/>
              <w:textAlignment w:val="center"/>
              <w:rPr>
                <w:rFonts w:hint="eastAsia" w:ascii="宋体" w:hAnsi="宋体" w:cs="宋体"/>
                <w:color w:val="auto"/>
                <w:sz w:val="24"/>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E696EA">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188975">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BFE843">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2DB8D82B">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FD742EF">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EFCA8A">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5B81B6">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57883A">
            <w:pPr>
              <w:rPr>
                <w:rFonts w:hint="eastAsia" w:ascii="宋体" w:hAnsi="宋体" w:cs="宋体"/>
                <w:color w:val="auto"/>
                <w:sz w:val="24"/>
              </w:rPr>
            </w:pPr>
          </w:p>
        </w:tc>
      </w:tr>
      <w:tr w14:paraId="675C5DC6">
        <w:tblPrEx>
          <w:tblCellMar>
            <w:top w:w="0" w:type="dxa"/>
            <w:left w:w="0" w:type="dxa"/>
            <w:bottom w:w="0" w:type="dxa"/>
            <w:right w:w="0" w:type="dxa"/>
          </w:tblCellMar>
        </w:tblPrEx>
        <w:trPr>
          <w:gridAfter w:val="1"/>
          <w:wAfter w:w="880"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066EA1">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1B2060">
            <w:pPr>
              <w:widowControl/>
              <w:jc w:val="center"/>
              <w:textAlignment w:val="center"/>
              <w:rPr>
                <w:rFonts w:hint="eastAsia" w:ascii="宋体" w:hAnsi="宋体" w:cs="宋体"/>
                <w:color w:val="auto"/>
                <w:kern w:val="0"/>
                <w:sz w:val="24"/>
                <w:lang w:bidi="ar"/>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8981C0">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679A53">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BEB06B">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7F88BC1D">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17B164F">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672ECD">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8B25BF">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8B800C">
            <w:pPr>
              <w:rPr>
                <w:rFonts w:hint="eastAsia" w:ascii="宋体" w:hAnsi="宋体" w:cs="宋体"/>
                <w:color w:val="auto"/>
                <w:sz w:val="24"/>
              </w:rPr>
            </w:pPr>
          </w:p>
        </w:tc>
      </w:tr>
      <w:tr w14:paraId="2B62652A">
        <w:tblPrEx>
          <w:tblCellMar>
            <w:top w:w="0" w:type="dxa"/>
            <w:left w:w="0" w:type="dxa"/>
            <w:bottom w:w="0" w:type="dxa"/>
            <w:right w:w="0" w:type="dxa"/>
          </w:tblCellMar>
        </w:tblPrEx>
        <w:trPr>
          <w:gridAfter w:val="1"/>
          <w:wAfter w:w="880"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B47A48">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2FBC90">
            <w:pPr>
              <w:widowControl/>
              <w:jc w:val="center"/>
              <w:textAlignment w:val="center"/>
              <w:rPr>
                <w:rFonts w:hint="eastAsia" w:ascii="宋体" w:hAnsi="宋体" w:cs="宋体"/>
                <w:color w:val="auto"/>
                <w:kern w:val="0"/>
                <w:sz w:val="24"/>
                <w:lang w:bidi="ar"/>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E68339">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F4D411">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D17261">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7CA4BDFB">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77CAAD0F">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DF7287">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3EE555">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CF4BD4">
            <w:pPr>
              <w:rPr>
                <w:rFonts w:hint="eastAsia" w:ascii="宋体" w:hAnsi="宋体" w:cs="宋体"/>
                <w:color w:val="auto"/>
                <w:sz w:val="24"/>
              </w:rPr>
            </w:pPr>
          </w:p>
        </w:tc>
      </w:tr>
      <w:tr w14:paraId="6E18E701">
        <w:tblPrEx>
          <w:tblCellMar>
            <w:top w:w="0" w:type="dxa"/>
            <w:left w:w="0" w:type="dxa"/>
            <w:bottom w:w="0" w:type="dxa"/>
            <w:right w:w="0" w:type="dxa"/>
          </w:tblCellMar>
        </w:tblPrEx>
        <w:trPr>
          <w:gridAfter w:val="1"/>
          <w:wAfter w:w="880"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9943C0">
            <w:pPr>
              <w:widowControl/>
              <w:jc w:val="center"/>
              <w:textAlignment w:val="center"/>
              <w:rPr>
                <w:rFonts w:hint="eastAsia" w:ascii="宋体" w:hAnsi="宋体" w:cs="宋体"/>
                <w:color w:val="auto"/>
                <w:sz w:val="24"/>
              </w:rPr>
            </w:pPr>
            <w:r>
              <w:rPr>
                <w:rFonts w:ascii="宋体" w:hAnsi="宋体" w:cs="宋体"/>
                <w:color w:val="auto"/>
                <w:kern w:val="0"/>
                <w:sz w:val="24"/>
                <w:lang w:bidi="ar"/>
              </w:rPr>
              <w:t>5</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B889C3">
            <w:pPr>
              <w:widowControl/>
              <w:jc w:val="center"/>
              <w:textAlignment w:val="center"/>
              <w:rPr>
                <w:rFonts w:hint="eastAsia" w:ascii="宋体" w:hAnsi="宋体" w:cs="宋体"/>
                <w:color w:val="auto"/>
                <w:sz w:val="24"/>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B3EFA8">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4239F1">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B65789">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069381C4">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0711E9E8">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D5DDF9">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64257E">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3027DF">
            <w:pPr>
              <w:rPr>
                <w:rFonts w:hint="eastAsia" w:ascii="宋体" w:hAnsi="宋体" w:cs="宋体"/>
                <w:color w:val="auto"/>
                <w:sz w:val="24"/>
              </w:rPr>
            </w:pPr>
          </w:p>
        </w:tc>
      </w:tr>
      <w:tr w14:paraId="58F514B8">
        <w:tblPrEx>
          <w:tblCellMar>
            <w:top w:w="0" w:type="dxa"/>
            <w:left w:w="0" w:type="dxa"/>
            <w:bottom w:w="0" w:type="dxa"/>
            <w:right w:w="0" w:type="dxa"/>
          </w:tblCellMar>
        </w:tblPrEx>
        <w:trPr>
          <w:gridAfter w:val="1"/>
          <w:wAfter w:w="880"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6E7CAD">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6</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F5607D">
            <w:pPr>
              <w:widowControl/>
              <w:jc w:val="center"/>
              <w:textAlignment w:val="center"/>
              <w:rPr>
                <w:rFonts w:hint="eastAsia" w:ascii="宋体" w:hAnsi="宋体" w:cs="宋体"/>
                <w:color w:val="auto"/>
                <w:kern w:val="0"/>
                <w:sz w:val="24"/>
                <w:lang w:bidi="ar"/>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BDCF52">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173A8B">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871984">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30A0610">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B5387A6">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A2E054">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1F268E">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9329A9">
            <w:pPr>
              <w:rPr>
                <w:rFonts w:hint="eastAsia" w:ascii="宋体" w:hAnsi="宋体" w:cs="宋体"/>
                <w:color w:val="auto"/>
                <w:sz w:val="24"/>
              </w:rPr>
            </w:pPr>
          </w:p>
        </w:tc>
      </w:tr>
      <w:tr w14:paraId="66BE7E8D">
        <w:tblPrEx>
          <w:tblCellMar>
            <w:top w:w="0" w:type="dxa"/>
            <w:left w:w="0" w:type="dxa"/>
            <w:bottom w:w="0" w:type="dxa"/>
            <w:right w:w="0" w:type="dxa"/>
          </w:tblCellMar>
        </w:tblPrEx>
        <w:trPr>
          <w:gridAfter w:val="1"/>
          <w:wAfter w:w="880" w:type="dxa"/>
          <w:trHeight w:val="688"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AE59F6">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7</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2ED9DB">
            <w:pPr>
              <w:widowControl/>
              <w:jc w:val="center"/>
              <w:textAlignment w:val="center"/>
              <w:rPr>
                <w:rFonts w:ascii="宋体" w:hAnsi="宋体" w:cs="宋体"/>
                <w:color w:val="auto"/>
                <w:kern w:val="0"/>
                <w:sz w:val="24"/>
                <w:lang w:bidi="ar"/>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EB26F1">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E5B955">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2DFCC6">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69953275">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07EA2D3">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4EE5B6">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DA0714">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EF1519">
            <w:pPr>
              <w:rPr>
                <w:rFonts w:hint="eastAsia" w:ascii="宋体" w:hAnsi="宋体" w:cs="宋体"/>
                <w:color w:val="auto"/>
                <w:sz w:val="24"/>
              </w:rPr>
            </w:pPr>
          </w:p>
        </w:tc>
      </w:tr>
      <w:tr w14:paraId="72C12ABC">
        <w:tblPrEx>
          <w:tblCellMar>
            <w:top w:w="0" w:type="dxa"/>
            <w:left w:w="0" w:type="dxa"/>
            <w:bottom w:w="0" w:type="dxa"/>
            <w:right w:w="0" w:type="dxa"/>
          </w:tblCellMar>
        </w:tblPrEx>
        <w:trPr>
          <w:gridAfter w:val="1"/>
          <w:wAfter w:w="880" w:type="dxa"/>
          <w:trHeight w:val="660" w:hRule="atLeast"/>
        </w:trPr>
        <w:tc>
          <w:tcPr>
            <w:tcW w:w="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A048FF">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8</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E363DD">
            <w:pPr>
              <w:widowControl/>
              <w:jc w:val="center"/>
              <w:textAlignment w:val="center"/>
              <w:rPr>
                <w:rFonts w:ascii="宋体" w:hAnsi="宋体" w:cs="宋体"/>
                <w:color w:val="auto"/>
                <w:kern w:val="0"/>
                <w:sz w:val="24"/>
                <w:lang w:bidi="ar"/>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D22B82">
            <w:pPr>
              <w:rPr>
                <w:rFonts w:hint="eastAsia" w:ascii="宋体" w:hAnsi="宋体" w:cs="宋体"/>
                <w:color w:val="auto"/>
                <w:sz w:val="24"/>
              </w:rPr>
            </w:pP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66ABE0">
            <w:pPr>
              <w:rPr>
                <w:rFonts w:hint="eastAsia" w:ascii="宋体" w:hAnsi="宋体" w:cs="宋体"/>
                <w:color w:val="auto"/>
                <w:sz w:val="24"/>
              </w:rPr>
            </w:pP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31FA45">
            <w:pPr>
              <w:rPr>
                <w:rFonts w:hint="eastAsia" w:ascii="宋体" w:hAnsi="宋体" w:cs="宋体"/>
                <w:color w:val="auto"/>
                <w:sz w:val="24"/>
              </w:rPr>
            </w:pPr>
          </w:p>
        </w:tc>
        <w:tc>
          <w:tcPr>
            <w:tcW w:w="825"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491641E5">
            <w:pPr>
              <w:rPr>
                <w:rFonts w:hint="eastAsia" w:ascii="宋体" w:hAnsi="宋体" w:cs="宋体"/>
                <w:color w:val="auto"/>
                <w:sz w:val="24"/>
              </w:rPr>
            </w:pPr>
          </w:p>
        </w:tc>
        <w:tc>
          <w:tcPr>
            <w:tcW w:w="12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F007884">
            <w:pPr>
              <w:rPr>
                <w:rFonts w:hint="eastAsia" w:ascii="宋体" w:hAnsi="宋体" w:cs="宋体"/>
                <w:color w:val="auto"/>
                <w:sz w:val="24"/>
              </w:rPr>
            </w:pPr>
          </w:p>
        </w:tc>
        <w:tc>
          <w:tcPr>
            <w:tcW w:w="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C43A55">
            <w:pPr>
              <w:rPr>
                <w:rFonts w:hint="eastAsia" w:ascii="宋体" w:hAnsi="宋体" w:cs="宋体"/>
                <w:color w:val="auto"/>
                <w:sz w:val="24"/>
              </w:rPr>
            </w:pPr>
          </w:p>
        </w:tc>
        <w:tc>
          <w:tcPr>
            <w:tcW w:w="10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195A00">
            <w:pPr>
              <w:rPr>
                <w:rFonts w:hint="eastAsia" w:ascii="宋体" w:hAnsi="宋体" w:cs="宋体"/>
                <w:color w:val="auto"/>
                <w:sz w:val="24"/>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D557D1">
            <w:pPr>
              <w:rPr>
                <w:rFonts w:hint="eastAsia" w:ascii="宋体" w:hAnsi="宋体" w:cs="宋体"/>
                <w:color w:val="auto"/>
                <w:sz w:val="24"/>
              </w:rPr>
            </w:pPr>
          </w:p>
        </w:tc>
      </w:tr>
    </w:tbl>
    <w:p w14:paraId="688C2A59">
      <w:pPr>
        <w:adjustRightInd w:val="0"/>
        <w:snapToGrid w:val="0"/>
        <w:spacing w:line="360" w:lineRule="auto"/>
        <w:ind w:firstLine="480" w:firstLineChars="200"/>
        <w:rPr>
          <w:rFonts w:hint="eastAsia" w:ascii="方正楷体_GBK" w:hAnsi="宋体" w:eastAsia="方正楷体_GBK"/>
          <w:color w:val="auto"/>
          <w:sz w:val="24"/>
        </w:rPr>
      </w:pPr>
    </w:p>
    <w:p w14:paraId="0F8E1475">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咨询人向委托人提供的所有资料，必须由咨询人（咨询人项目章）、项目负责人签章确认。</w:t>
      </w:r>
    </w:p>
    <w:p w14:paraId="56C627CB">
      <w:pPr>
        <w:adjustRightInd w:val="0"/>
        <w:snapToGrid w:val="0"/>
        <w:spacing w:line="360" w:lineRule="auto"/>
        <w:ind w:firstLine="480" w:firstLineChars="200"/>
        <w:outlineLvl w:val="1"/>
        <w:rPr>
          <w:rFonts w:hint="eastAsia" w:ascii="方正楷体_GBK" w:hAnsi="宋体" w:eastAsia="方正楷体_GBK"/>
          <w:color w:val="auto"/>
          <w:sz w:val="24"/>
        </w:rPr>
      </w:pPr>
      <w:r>
        <w:rPr>
          <w:rFonts w:hint="eastAsia" w:ascii="方正楷体_GBK" w:hAnsi="宋体" w:eastAsia="方正楷体_GBK"/>
          <w:color w:val="auto"/>
          <w:sz w:val="24"/>
        </w:rPr>
        <w:t>（二）工作职责：</w:t>
      </w:r>
      <w:bookmarkStart w:id="5" w:name="_Toc403739114"/>
    </w:p>
    <w:p w14:paraId="0EA42C43">
      <w:pPr>
        <w:adjustRightInd w:val="0"/>
        <w:snapToGrid w:val="0"/>
        <w:spacing w:line="360" w:lineRule="auto"/>
        <w:ind w:firstLine="723" w:firstLineChars="300"/>
        <w:outlineLvl w:val="1"/>
        <w:rPr>
          <w:rFonts w:hint="eastAsia" w:ascii="方正楷体_GBK" w:hAnsi="宋体" w:eastAsia="方正楷体_GBK"/>
          <w:b/>
          <w:color w:val="auto"/>
          <w:sz w:val="24"/>
        </w:rPr>
      </w:pPr>
      <w:r>
        <w:rPr>
          <w:rFonts w:hint="eastAsia" w:ascii="方正楷体_GBK" w:hAnsi="宋体" w:eastAsia="方正楷体_GBK"/>
          <w:b/>
          <w:color w:val="auto"/>
          <w:sz w:val="24"/>
        </w:rPr>
        <w:t>1.</w:t>
      </w:r>
      <w:r>
        <w:rPr>
          <w:rFonts w:hint="eastAsia" w:ascii="方正楷体_GBK" w:hAnsi="宋体" w:eastAsia="方正楷体_GBK"/>
          <w:color w:val="auto"/>
          <w:sz w:val="24"/>
        </w:rPr>
        <w:t>专业造价人员职责</w:t>
      </w:r>
      <w:bookmarkEnd w:id="5"/>
      <w:r>
        <w:rPr>
          <w:rFonts w:hint="eastAsia" w:ascii="方正楷体_GBK" w:hAnsi="宋体" w:eastAsia="方正楷体_GBK"/>
          <w:color w:val="auto"/>
          <w:sz w:val="24"/>
        </w:rPr>
        <w:t>包括</w:t>
      </w:r>
      <w:r>
        <w:rPr>
          <w:rFonts w:ascii="方正楷体_GBK" w:hAnsi="宋体" w:eastAsia="方正楷体_GBK"/>
          <w:color w:val="auto"/>
          <w:sz w:val="24"/>
        </w:rPr>
        <w:t>但不限于：</w:t>
      </w:r>
    </w:p>
    <w:p w14:paraId="6EA3AADA">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（1）负责预算</w:t>
      </w:r>
      <w:r>
        <w:rPr>
          <w:rFonts w:hint="eastAsia" w:ascii="方正楷体_GBK" w:hAnsi="宋体" w:eastAsia="方正楷体_GBK"/>
          <w:color w:val="auto"/>
          <w:sz w:val="24"/>
          <w:lang w:val="en-US" w:eastAsia="zh-CN"/>
        </w:rPr>
        <w:t>评审</w:t>
      </w:r>
      <w:r>
        <w:rPr>
          <w:rFonts w:hint="eastAsia" w:ascii="方正楷体_GBK" w:hAnsi="宋体" w:eastAsia="方正楷体_GBK"/>
          <w:color w:val="auto"/>
          <w:sz w:val="24"/>
        </w:rPr>
        <w:t>及</w:t>
      </w:r>
      <w:r>
        <w:rPr>
          <w:rFonts w:ascii="方正楷体_GBK" w:hAnsi="宋体" w:eastAsia="方正楷体_GBK"/>
          <w:color w:val="auto"/>
          <w:sz w:val="24"/>
        </w:rPr>
        <w:t>主材价询价</w:t>
      </w:r>
      <w:r>
        <w:rPr>
          <w:rFonts w:hint="eastAsia" w:ascii="方正楷体_GBK" w:hAnsi="宋体" w:eastAsia="方正楷体_GBK"/>
          <w:color w:val="auto"/>
          <w:sz w:val="24"/>
        </w:rPr>
        <w:t>，</w:t>
      </w:r>
      <w:r>
        <w:rPr>
          <w:rFonts w:ascii="方正楷体_GBK" w:hAnsi="宋体" w:eastAsia="方正楷体_GBK"/>
          <w:color w:val="auto"/>
          <w:sz w:val="24"/>
        </w:rPr>
        <w:t>并对结果负责</w:t>
      </w:r>
      <w:r>
        <w:rPr>
          <w:rFonts w:hint="eastAsia" w:ascii="方正楷体_GBK" w:hAnsi="宋体" w:eastAsia="方正楷体_GBK"/>
          <w:color w:val="auto"/>
          <w:sz w:val="24"/>
        </w:rPr>
        <w:t>；</w:t>
      </w:r>
    </w:p>
    <w:p w14:paraId="27CEF138">
      <w:pPr>
        <w:adjustRightInd w:val="0"/>
        <w:snapToGrid w:val="0"/>
        <w:spacing w:line="360" w:lineRule="auto"/>
        <w:ind w:firstLine="480" w:firstLineChars="200"/>
        <w:rPr>
          <w:rFonts w:ascii="方正楷体_GBK" w:hAnsi="宋体" w:eastAsia="方正楷体_GBK"/>
          <w:color w:val="auto"/>
          <w:sz w:val="24"/>
        </w:rPr>
      </w:pPr>
      <w:r>
        <w:rPr>
          <w:rFonts w:hint="eastAsia" w:ascii="方正楷体_GBK" w:hAnsi="宋体" w:eastAsia="方正楷体_GBK"/>
          <w:color w:val="auto"/>
          <w:sz w:val="24"/>
        </w:rPr>
        <w:t>（2）重大事件上报、汇报工作；</w:t>
      </w:r>
    </w:p>
    <w:p w14:paraId="633B50BD">
      <w:pPr>
        <w:adjustRightInd w:val="0"/>
        <w:snapToGrid w:val="0"/>
        <w:spacing w:line="360" w:lineRule="auto"/>
        <w:ind w:firstLine="480" w:firstLineChars="200"/>
        <w:rPr>
          <w:rFonts w:ascii="方正楷体_GBK" w:hAnsi="宋体" w:eastAsia="方正楷体_GBK"/>
          <w:color w:val="auto"/>
          <w:sz w:val="24"/>
        </w:rPr>
      </w:pPr>
      <w:r>
        <w:rPr>
          <w:rFonts w:hint="eastAsia" w:ascii="方正楷体_GBK" w:hAnsi="宋体" w:eastAsia="方正楷体_GBK"/>
          <w:color w:val="auto"/>
          <w:sz w:val="24"/>
        </w:rPr>
        <w:t>（3）对施工图提出专业化建议；</w:t>
      </w:r>
    </w:p>
    <w:p w14:paraId="5A549885">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（4）</w:t>
      </w:r>
      <w:r>
        <w:rPr>
          <w:rFonts w:ascii="方正楷体_GBK" w:hAnsi="宋体" w:eastAsia="方正楷体_GBK"/>
          <w:color w:val="auto"/>
          <w:sz w:val="24"/>
        </w:rPr>
        <w:t>对施工图设计</w:t>
      </w:r>
      <w:r>
        <w:rPr>
          <w:rFonts w:hint="eastAsia" w:ascii="方正楷体_GBK" w:hAnsi="宋体" w:eastAsia="方正楷体_GBK"/>
          <w:color w:val="auto"/>
          <w:sz w:val="24"/>
        </w:rPr>
        <w:t>过程</w:t>
      </w:r>
      <w:r>
        <w:rPr>
          <w:rFonts w:ascii="方正楷体_GBK" w:hAnsi="宋体" w:eastAsia="方正楷体_GBK"/>
          <w:color w:val="auto"/>
          <w:sz w:val="24"/>
        </w:rPr>
        <w:t>中材料</w:t>
      </w:r>
      <w:r>
        <w:rPr>
          <w:rFonts w:hint="eastAsia" w:ascii="方正楷体_GBK" w:hAnsi="宋体" w:eastAsia="方正楷体_GBK"/>
          <w:color w:val="auto"/>
          <w:sz w:val="24"/>
        </w:rPr>
        <w:t>选</w:t>
      </w:r>
      <w:r>
        <w:rPr>
          <w:rFonts w:ascii="方正楷体_GBK" w:hAnsi="宋体" w:eastAsia="方正楷体_GBK"/>
          <w:color w:val="auto"/>
          <w:sz w:val="24"/>
        </w:rPr>
        <w:t>用从经济角度提出合理化建</w:t>
      </w:r>
      <w:r>
        <w:rPr>
          <w:rFonts w:hint="eastAsia" w:ascii="方正楷体_GBK" w:hAnsi="宋体" w:eastAsia="方正楷体_GBK"/>
          <w:color w:val="auto"/>
          <w:sz w:val="24"/>
        </w:rPr>
        <w:t>议；</w:t>
      </w:r>
    </w:p>
    <w:p w14:paraId="07B62284">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w:t>
      </w:r>
      <w:r>
        <w:rPr>
          <w:rFonts w:ascii="方正楷体_GBK" w:hAnsi="宋体" w:eastAsia="方正楷体_GBK"/>
          <w:color w:val="auto"/>
          <w:sz w:val="24"/>
        </w:rPr>
        <w:t>5</w:t>
      </w:r>
      <w:r>
        <w:rPr>
          <w:rFonts w:hint="eastAsia" w:ascii="方正楷体_GBK" w:hAnsi="宋体" w:eastAsia="方正楷体_GBK"/>
          <w:color w:val="auto"/>
          <w:sz w:val="24"/>
        </w:rPr>
        <w:t>）完成与预算</w:t>
      </w:r>
      <w:r>
        <w:rPr>
          <w:rFonts w:hint="eastAsia" w:ascii="方正楷体_GBK" w:hAnsi="宋体" w:eastAsia="方正楷体_GBK"/>
          <w:color w:val="auto"/>
          <w:sz w:val="24"/>
          <w:lang w:val="en-US" w:eastAsia="zh-CN"/>
        </w:rPr>
        <w:t>编制</w:t>
      </w:r>
      <w:r>
        <w:rPr>
          <w:rFonts w:hint="eastAsia" w:ascii="方正楷体_GBK" w:hAnsi="宋体" w:eastAsia="方正楷体_GBK"/>
          <w:color w:val="auto"/>
          <w:sz w:val="24"/>
        </w:rPr>
        <w:t>单位对工程量清单及招标控制价的核对工作，负责招标过程中及招标完成后相关单位对工程量清单及招标控制价质疑的答疑，并提出解决方案，</w:t>
      </w:r>
      <w:r>
        <w:rPr>
          <w:rFonts w:ascii="方正楷体_GBK" w:hAnsi="宋体" w:eastAsia="方正楷体_GBK"/>
          <w:color w:val="auto"/>
          <w:sz w:val="24"/>
        </w:rPr>
        <w:t>配合</w:t>
      </w:r>
      <w:r>
        <w:rPr>
          <w:rFonts w:hint="eastAsia" w:ascii="方正楷体_GBK" w:hAnsi="宋体" w:eastAsia="方正楷体_GBK"/>
          <w:color w:val="auto"/>
          <w:sz w:val="24"/>
        </w:rPr>
        <w:t>完成</w:t>
      </w:r>
      <w:r>
        <w:rPr>
          <w:rFonts w:ascii="方正楷体_GBK" w:hAnsi="宋体" w:eastAsia="方正楷体_GBK"/>
          <w:color w:val="auto"/>
          <w:sz w:val="24"/>
        </w:rPr>
        <w:t>清</w:t>
      </w:r>
      <w:r>
        <w:rPr>
          <w:rFonts w:hint="eastAsia" w:ascii="方正楷体_GBK" w:hAnsi="宋体" w:eastAsia="方正楷体_GBK"/>
          <w:color w:val="auto"/>
          <w:sz w:val="24"/>
        </w:rPr>
        <w:t>标</w:t>
      </w:r>
      <w:r>
        <w:rPr>
          <w:rFonts w:ascii="方正楷体_GBK" w:hAnsi="宋体" w:eastAsia="方正楷体_GBK"/>
          <w:color w:val="auto"/>
          <w:sz w:val="24"/>
        </w:rPr>
        <w:t>工作</w:t>
      </w:r>
      <w:r>
        <w:rPr>
          <w:rFonts w:hint="eastAsia" w:ascii="方正楷体_GBK" w:hAnsi="宋体" w:eastAsia="方正楷体_GBK"/>
          <w:color w:val="auto"/>
          <w:sz w:val="24"/>
        </w:rPr>
        <w:t>；</w:t>
      </w:r>
    </w:p>
    <w:p w14:paraId="0B8B4556">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w:t>
      </w:r>
      <w:r>
        <w:rPr>
          <w:rFonts w:ascii="方正楷体_GBK" w:hAnsi="宋体" w:eastAsia="方正楷体_GBK"/>
          <w:color w:val="auto"/>
          <w:sz w:val="24"/>
        </w:rPr>
        <w:t>6</w:t>
      </w:r>
      <w:r>
        <w:rPr>
          <w:rFonts w:hint="eastAsia" w:ascii="方正楷体_GBK" w:hAnsi="宋体" w:eastAsia="方正楷体_GBK"/>
          <w:color w:val="auto"/>
          <w:sz w:val="24"/>
        </w:rPr>
        <w:t>）其他事项。</w:t>
      </w:r>
    </w:p>
    <w:p w14:paraId="74FC04E9">
      <w:pPr>
        <w:adjustRightInd w:val="0"/>
        <w:snapToGrid w:val="0"/>
        <w:spacing w:line="360" w:lineRule="auto"/>
        <w:ind w:firstLine="480" w:firstLineChars="200"/>
        <w:rPr>
          <w:rFonts w:hint="eastAsia" w:ascii="方正楷体_GBK" w:hAnsi="宋体" w:eastAsia="方正楷体_GBK"/>
          <w:color w:val="auto"/>
          <w:sz w:val="24"/>
        </w:rPr>
      </w:pPr>
      <w:bookmarkStart w:id="6" w:name="_Toc403739115"/>
      <w:r>
        <w:rPr>
          <w:rFonts w:hint="eastAsia" w:ascii="方正楷体_GBK" w:hAnsi="宋体" w:eastAsia="方正楷体_GBK"/>
          <w:color w:val="auto"/>
          <w:sz w:val="24"/>
        </w:rPr>
        <w:t>2.项目负责人职责</w:t>
      </w:r>
      <w:bookmarkEnd w:id="6"/>
      <w:r>
        <w:rPr>
          <w:rFonts w:hint="eastAsia" w:ascii="方正楷体_GBK" w:hAnsi="宋体" w:eastAsia="方正楷体_GBK"/>
          <w:color w:val="auto"/>
          <w:sz w:val="24"/>
        </w:rPr>
        <w:t>包括</w:t>
      </w:r>
      <w:r>
        <w:rPr>
          <w:rFonts w:ascii="方正楷体_GBK" w:hAnsi="宋体" w:eastAsia="方正楷体_GBK"/>
          <w:color w:val="auto"/>
          <w:sz w:val="24"/>
        </w:rPr>
        <w:t>但不限于：</w:t>
      </w:r>
    </w:p>
    <w:p w14:paraId="10B8B5FE">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（1）负责预算</w:t>
      </w:r>
      <w:r>
        <w:rPr>
          <w:rFonts w:hint="eastAsia" w:ascii="方正楷体_GBK" w:hAnsi="宋体" w:eastAsia="方正楷体_GBK"/>
          <w:color w:val="auto"/>
          <w:sz w:val="24"/>
          <w:lang w:val="en-US" w:eastAsia="zh-CN"/>
        </w:rPr>
        <w:t>评审</w:t>
      </w:r>
      <w:r>
        <w:rPr>
          <w:rFonts w:hint="eastAsia" w:ascii="方正楷体_GBK" w:hAnsi="宋体" w:eastAsia="方正楷体_GBK"/>
          <w:color w:val="auto"/>
          <w:sz w:val="24"/>
        </w:rPr>
        <w:t>及</w:t>
      </w:r>
      <w:r>
        <w:rPr>
          <w:rFonts w:ascii="方正楷体_GBK" w:hAnsi="宋体" w:eastAsia="方正楷体_GBK"/>
          <w:color w:val="auto"/>
          <w:sz w:val="24"/>
        </w:rPr>
        <w:t>主材价询价</w:t>
      </w:r>
      <w:r>
        <w:rPr>
          <w:rFonts w:hint="eastAsia" w:ascii="方正楷体_GBK" w:hAnsi="宋体" w:eastAsia="方正楷体_GBK"/>
          <w:color w:val="auto"/>
          <w:sz w:val="24"/>
        </w:rPr>
        <w:t>的</w:t>
      </w:r>
      <w:r>
        <w:rPr>
          <w:rFonts w:ascii="方正楷体_GBK" w:hAnsi="宋体" w:eastAsia="方正楷体_GBK"/>
          <w:color w:val="auto"/>
          <w:sz w:val="24"/>
        </w:rPr>
        <w:t>复核</w:t>
      </w:r>
      <w:r>
        <w:rPr>
          <w:rFonts w:hint="eastAsia" w:ascii="方正楷体_GBK" w:hAnsi="宋体" w:eastAsia="方正楷体_GBK"/>
          <w:color w:val="auto"/>
          <w:sz w:val="24"/>
        </w:rPr>
        <w:t>，并对结果负责；</w:t>
      </w:r>
    </w:p>
    <w:p w14:paraId="2716380C">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（2）重大事件上报、汇报工作；</w:t>
      </w:r>
    </w:p>
    <w:p w14:paraId="32C10850">
      <w:pPr>
        <w:adjustRightInd w:val="0"/>
        <w:snapToGrid w:val="0"/>
        <w:spacing w:line="360" w:lineRule="auto"/>
        <w:ind w:firstLine="480" w:firstLineChars="200"/>
        <w:rPr>
          <w:rFonts w:ascii="方正楷体_GBK" w:hAnsi="宋体" w:eastAsia="方正楷体_GBK"/>
          <w:color w:val="auto"/>
          <w:sz w:val="24"/>
        </w:rPr>
      </w:pPr>
      <w:r>
        <w:rPr>
          <w:rFonts w:hint="eastAsia" w:ascii="方正楷体_GBK" w:hAnsi="宋体" w:eastAsia="方正楷体_GBK"/>
          <w:color w:val="auto"/>
          <w:sz w:val="24"/>
        </w:rPr>
        <w:t>（3）对施工图提出专业化建议；</w:t>
      </w:r>
    </w:p>
    <w:p w14:paraId="246A39CE">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（4）</w:t>
      </w:r>
      <w:r>
        <w:rPr>
          <w:rFonts w:ascii="方正楷体_GBK" w:hAnsi="宋体" w:eastAsia="方正楷体_GBK"/>
          <w:color w:val="auto"/>
          <w:sz w:val="24"/>
        </w:rPr>
        <w:t>对施工图设计</w:t>
      </w:r>
      <w:r>
        <w:rPr>
          <w:rFonts w:hint="eastAsia" w:ascii="方正楷体_GBK" w:hAnsi="宋体" w:eastAsia="方正楷体_GBK"/>
          <w:color w:val="auto"/>
          <w:sz w:val="24"/>
        </w:rPr>
        <w:t>过程</w:t>
      </w:r>
      <w:r>
        <w:rPr>
          <w:rFonts w:ascii="方正楷体_GBK" w:hAnsi="宋体" w:eastAsia="方正楷体_GBK"/>
          <w:color w:val="auto"/>
          <w:sz w:val="24"/>
        </w:rPr>
        <w:t>中材料</w:t>
      </w:r>
      <w:r>
        <w:rPr>
          <w:rFonts w:hint="eastAsia" w:ascii="方正楷体_GBK" w:hAnsi="宋体" w:eastAsia="方正楷体_GBK"/>
          <w:color w:val="auto"/>
          <w:sz w:val="24"/>
        </w:rPr>
        <w:t>选</w:t>
      </w:r>
      <w:r>
        <w:rPr>
          <w:rFonts w:ascii="方正楷体_GBK" w:hAnsi="宋体" w:eastAsia="方正楷体_GBK"/>
          <w:color w:val="auto"/>
          <w:sz w:val="24"/>
        </w:rPr>
        <w:t>用从经济角度提出合理化建</w:t>
      </w:r>
      <w:r>
        <w:rPr>
          <w:rFonts w:hint="eastAsia" w:ascii="方正楷体_GBK" w:hAnsi="宋体" w:eastAsia="方正楷体_GBK"/>
          <w:color w:val="auto"/>
          <w:sz w:val="24"/>
        </w:rPr>
        <w:t>议；</w:t>
      </w:r>
    </w:p>
    <w:p w14:paraId="61232234">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w:t>
      </w:r>
      <w:r>
        <w:rPr>
          <w:rFonts w:ascii="方正楷体_GBK" w:hAnsi="宋体" w:eastAsia="方正楷体_GBK"/>
          <w:color w:val="auto"/>
          <w:sz w:val="24"/>
        </w:rPr>
        <w:t>5</w:t>
      </w:r>
      <w:r>
        <w:rPr>
          <w:rFonts w:hint="eastAsia" w:ascii="方正楷体_GBK" w:hAnsi="宋体" w:eastAsia="方正楷体_GBK"/>
          <w:color w:val="auto"/>
          <w:sz w:val="24"/>
        </w:rPr>
        <w:t>）完成与预算</w:t>
      </w:r>
      <w:r>
        <w:rPr>
          <w:rFonts w:hint="eastAsia" w:ascii="方正楷体_GBK" w:hAnsi="宋体" w:eastAsia="方正楷体_GBK"/>
          <w:color w:val="auto"/>
          <w:sz w:val="24"/>
          <w:lang w:val="en-US" w:eastAsia="zh-CN"/>
        </w:rPr>
        <w:t>编制</w:t>
      </w:r>
      <w:r>
        <w:rPr>
          <w:rFonts w:hint="eastAsia" w:ascii="方正楷体_GBK" w:hAnsi="宋体" w:eastAsia="方正楷体_GBK"/>
          <w:color w:val="auto"/>
          <w:sz w:val="24"/>
        </w:rPr>
        <w:t>单位对工程量清单及招标控制价的核对及复核工作，负责招标过程中及招标完成后相关单位对工程量清单及招标控制价质疑的答疑的审核，并提出解决方案，</w:t>
      </w:r>
      <w:r>
        <w:rPr>
          <w:rFonts w:ascii="方正楷体_GBK" w:hAnsi="宋体" w:eastAsia="方正楷体_GBK"/>
          <w:color w:val="auto"/>
          <w:sz w:val="24"/>
        </w:rPr>
        <w:t>配合</w:t>
      </w:r>
      <w:r>
        <w:rPr>
          <w:rFonts w:hint="eastAsia" w:ascii="方正楷体_GBK" w:hAnsi="宋体" w:eastAsia="方正楷体_GBK"/>
          <w:color w:val="auto"/>
          <w:sz w:val="24"/>
        </w:rPr>
        <w:t>完成</w:t>
      </w:r>
      <w:r>
        <w:rPr>
          <w:rFonts w:ascii="方正楷体_GBK" w:hAnsi="宋体" w:eastAsia="方正楷体_GBK"/>
          <w:color w:val="auto"/>
          <w:sz w:val="24"/>
        </w:rPr>
        <w:t>清</w:t>
      </w:r>
      <w:r>
        <w:rPr>
          <w:rFonts w:hint="eastAsia" w:ascii="方正楷体_GBK" w:hAnsi="宋体" w:eastAsia="方正楷体_GBK"/>
          <w:color w:val="auto"/>
          <w:sz w:val="24"/>
        </w:rPr>
        <w:t>标</w:t>
      </w:r>
      <w:r>
        <w:rPr>
          <w:rFonts w:ascii="方正楷体_GBK" w:hAnsi="宋体" w:eastAsia="方正楷体_GBK"/>
          <w:color w:val="auto"/>
          <w:sz w:val="24"/>
        </w:rPr>
        <w:t>工作</w:t>
      </w:r>
      <w:r>
        <w:rPr>
          <w:rFonts w:hint="eastAsia" w:ascii="方正楷体_GBK" w:hAnsi="宋体" w:eastAsia="方正楷体_GBK"/>
          <w:color w:val="auto"/>
          <w:sz w:val="24"/>
        </w:rPr>
        <w:t>；</w:t>
      </w:r>
    </w:p>
    <w:p w14:paraId="5C06F668">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w:t>
      </w:r>
      <w:r>
        <w:rPr>
          <w:rFonts w:ascii="方正楷体_GBK" w:hAnsi="宋体" w:eastAsia="方正楷体_GBK"/>
          <w:color w:val="auto"/>
          <w:sz w:val="24"/>
        </w:rPr>
        <w:t>6</w:t>
      </w:r>
      <w:r>
        <w:rPr>
          <w:rFonts w:hint="eastAsia" w:ascii="方正楷体_GBK" w:hAnsi="宋体" w:eastAsia="方正楷体_GBK"/>
          <w:color w:val="auto"/>
          <w:sz w:val="24"/>
        </w:rPr>
        <w:t>）需要事务所项目负责人处理的其他事项。</w:t>
      </w:r>
    </w:p>
    <w:p w14:paraId="5F6BC3A7">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（三）其他</w:t>
      </w:r>
    </w:p>
    <w:p w14:paraId="0B1495F0">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1.咨询人对委托人提供的服务，以一个固定的咨询服务组的形式进行；</w:t>
      </w:r>
    </w:p>
    <w:p w14:paraId="20848210">
      <w:pPr>
        <w:adjustRightInd w:val="0"/>
        <w:snapToGrid w:val="0"/>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2.咨询人提供服务的咨询服务组成员，在同时承接委托人委托的工作和其它公司委托的工作时，应优先完成本</w:t>
      </w:r>
      <w:r>
        <w:rPr>
          <w:rFonts w:ascii="方正楷体_GBK" w:hAnsi="宋体" w:eastAsia="方正楷体_GBK"/>
          <w:color w:val="auto"/>
          <w:sz w:val="24"/>
        </w:rPr>
        <w:t>合同</w:t>
      </w:r>
      <w:r>
        <w:rPr>
          <w:rFonts w:hint="eastAsia" w:ascii="方正楷体_GBK" w:hAnsi="宋体" w:eastAsia="方正楷体_GBK"/>
          <w:color w:val="auto"/>
          <w:sz w:val="24"/>
        </w:rPr>
        <w:t>委托人要求完成的工作。</w:t>
      </w:r>
    </w:p>
    <w:p w14:paraId="260170EB">
      <w:pPr>
        <w:adjustRightInd w:val="0"/>
        <w:snapToGrid w:val="0"/>
        <w:spacing w:line="360" w:lineRule="auto"/>
        <w:ind w:firstLine="482" w:firstLineChars="200"/>
        <w:rPr>
          <w:rFonts w:hint="eastAsia" w:ascii="方正楷体_GBK" w:hAnsi="宋体" w:eastAsia="方正楷体_GBK"/>
          <w:b/>
          <w:color w:val="auto"/>
          <w:sz w:val="24"/>
        </w:rPr>
      </w:pPr>
      <w:r>
        <w:rPr>
          <w:rFonts w:hint="eastAsia" w:ascii="方正楷体_GBK" w:hAnsi="宋体" w:eastAsia="方正楷体_GBK"/>
          <w:b/>
          <w:color w:val="auto"/>
          <w:sz w:val="24"/>
        </w:rPr>
        <w:t>六、咨询价款、结算原则及费用支付</w:t>
      </w:r>
    </w:p>
    <w:p w14:paraId="3E6C11ED">
      <w:pPr>
        <w:spacing w:line="360" w:lineRule="auto"/>
        <w:ind w:left="425"/>
        <w:rPr>
          <w:rFonts w:hint="eastAsia" w:ascii="方正楷体_GBK" w:hAnsi="宋体" w:eastAsia="方正楷体_GBK"/>
          <w:bCs/>
          <w:color w:val="auto"/>
          <w:sz w:val="24"/>
        </w:rPr>
      </w:pPr>
      <w:r>
        <w:rPr>
          <w:rFonts w:hint="eastAsia" w:ascii="方正楷体_GBK" w:hAnsi="宋体" w:eastAsia="方正楷体_GBK"/>
          <w:b/>
          <w:bCs/>
          <w:color w:val="auto"/>
          <w:sz w:val="24"/>
        </w:rPr>
        <w:t>（一）</w:t>
      </w:r>
      <w:r>
        <w:rPr>
          <w:rFonts w:hint="eastAsia" w:ascii="方正楷体_GBK" w:hAnsi="宋体" w:eastAsia="方正楷体_GBK"/>
          <w:bCs/>
          <w:color w:val="auto"/>
          <w:sz w:val="24"/>
        </w:rPr>
        <w:t>合同价款：</w:t>
      </w:r>
    </w:p>
    <w:p w14:paraId="59877816">
      <w:pPr>
        <w:spacing w:line="360" w:lineRule="auto"/>
        <w:ind w:left="210" w:leftChars="100" w:firstLine="482" w:firstLineChars="200"/>
        <w:rPr>
          <w:rFonts w:hint="eastAsia" w:ascii="方正楷体_GBK" w:hAnsi="宋体" w:eastAsia="方正楷体_GBK"/>
          <w:color w:val="auto"/>
          <w:sz w:val="24"/>
        </w:rPr>
      </w:pPr>
      <w:r>
        <w:rPr>
          <w:rFonts w:hint="eastAsia" w:ascii="方正楷体_GBK" w:hAnsi="宋体" w:eastAsia="方正楷体_GBK"/>
          <w:b/>
          <w:color w:val="auto"/>
          <w:sz w:val="24"/>
        </w:rPr>
        <w:t>合同暂定总价（含税）</w:t>
      </w:r>
      <w:r>
        <w:rPr>
          <w:rFonts w:hint="eastAsia" w:ascii="方正楷体_GBK" w:hAnsi="宋体" w:eastAsia="方正楷体_GBK"/>
          <w:color w:val="auto"/>
          <w:sz w:val="24"/>
        </w:rPr>
        <w:t>：人民币（大写）</w:t>
      </w:r>
      <w:r>
        <w:rPr>
          <w:rFonts w:hint="eastAsia" w:ascii="方正楷体_GBK" w:hAnsi="宋体" w:eastAsia="方正楷体_GBK"/>
          <w:b/>
          <w:color w:val="auto"/>
          <w:sz w:val="24"/>
          <w:u w:val="single"/>
        </w:rPr>
        <w:t xml:space="preserve">                </w:t>
      </w:r>
      <w:r>
        <w:rPr>
          <w:rFonts w:hint="eastAsia" w:ascii="方正楷体_GBK" w:hAnsi="宋体" w:eastAsia="方正楷体_GBK"/>
          <w:color w:val="auto"/>
          <w:sz w:val="24"/>
        </w:rPr>
        <w:t>，人民币（小写）：</w:t>
      </w:r>
      <w:r>
        <w:rPr>
          <w:rFonts w:hint="eastAsia" w:ascii="方正楷体_GBK" w:hAnsi="宋体" w:eastAsia="方正楷体_GBK"/>
          <w:b/>
          <w:color w:val="auto"/>
          <w:sz w:val="24"/>
          <w:u w:val="single"/>
        </w:rPr>
        <w:t xml:space="preserve">              </w:t>
      </w:r>
      <w:r>
        <w:rPr>
          <w:rFonts w:hint="eastAsia" w:ascii="方正楷体_GBK" w:hAnsi="宋体" w:eastAsia="方正楷体_GBK"/>
          <w:color w:val="auto"/>
          <w:sz w:val="24"/>
        </w:rPr>
        <w:t>元。咨询费固定费率：</w:t>
      </w:r>
      <w:r>
        <w:rPr>
          <w:rFonts w:eastAsia="方正楷体_GBK"/>
          <w:color w:val="auto"/>
          <w:sz w:val="24"/>
          <w:u w:val="single"/>
        </w:rPr>
        <w:t xml:space="preserve">   %</w:t>
      </w:r>
      <w:r>
        <w:rPr>
          <w:rFonts w:eastAsia="方正楷体_GBK"/>
          <w:color w:val="auto"/>
          <w:sz w:val="24"/>
        </w:rPr>
        <w:t>。</w:t>
      </w:r>
    </w:p>
    <w:p w14:paraId="6A9AE2CB">
      <w:pPr>
        <w:widowControl/>
        <w:shd w:val="clear" w:color="auto" w:fill="FFFFFF"/>
        <w:spacing w:line="400" w:lineRule="exact"/>
        <w:ind w:firstLine="560"/>
        <w:textAlignment w:val="baseline"/>
        <w:rPr>
          <w:rFonts w:hint="eastAsia" w:ascii="方正楷体_GBK" w:hAnsi="宋体" w:eastAsia="方正楷体_GBK" w:cs="宋体"/>
          <w:bCs/>
          <w:color w:val="auto"/>
          <w:sz w:val="24"/>
          <w:lang w:bidi="ar"/>
        </w:rPr>
      </w:pPr>
      <w:r>
        <w:rPr>
          <w:rFonts w:hint="eastAsia" w:ascii="方正楷体_GBK" w:hAnsi="宋体" w:eastAsia="方正楷体_GBK" w:cs="宋体"/>
          <w:bCs/>
          <w:color w:val="auto"/>
          <w:sz w:val="24"/>
          <w:lang w:bidi="ar"/>
        </w:rPr>
        <w:t>咨询费用暂定合同总价，固定费率包括但不限于投标人为完成招标范围内的施工图范围内的预算</w:t>
      </w:r>
      <w:r>
        <w:rPr>
          <w:rFonts w:hint="eastAsia" w:ascii="方正楷体_GBK" w:hAnsi="宋体" w:eastAsia="方正楷体_GBK" w:cs="宋体"/>
          <w:bCs/>
          <w:color w:val="auto"/>
          <w:sz w:val="24"/>
          <w:lang w:val="en-US" w:eastAsia="zh-CN" w:bidi="ar"/>
        </w:rPr>
        <w:t>审核</w:t>
      </w:r>
      <w:r>
        <w:rPr>
          <w:rFonts w:hint="eastAsia" w:ascii="方正楷体_GBK" w:hAnsi="宋体" w:eastAsia="方正楷体_GBK" w:cs="宋体"/>
          <w:bCs/>
          <w:color w:val="auto"/>
          <w:sz w:val="24"/>
          <w:lang w:bidi="ar"/>
        </w:rPr>
        <w:t>；配合施工图设计单位设计过程中主要材料的选定；参与委托人要求的各种方案、设计讨论会；完成与本项目预算</w:t>
      </w:r>
      <w:r>
        <w:rPr>
          <w:rFonts w:hint="eastAsia" w:ascii="方正楷体_GBK" w:hAnsi="宋体" w:eastAsia="方正楷体_GBK" w:cs="宋体"/>
          <w:bCs/>
          <w:color w:val="auto"/>
          <w:sz w:val="24"/>
          <w:lang w:val="en-US" w:eastAsia="zh-CN" w:bidi="ar"/>
        </w:rPr>
        <w:t>编制</w:t>
      </w:r>
      <w:r>
        <w:rPr>
          <w:rFonts w:hint="eastAsia" w:ascii="方正楷体_GBK" w:hAnsi="宋体" w:eastAsia="方正楷体_GBK" w:cs="宋体"/>
          <w:bCs/>
          <w:color w:val="auto"/>
          <w:sz w:val="24"/>
          <w:lang w:bidi="ar"/>
        </w:rPr>
        <w:t>单位对项目招标工程量清单、招标控制价复核及核对工作；施工招标及招标完成、清标过程中，与预算</w:t>
      </w:r>
      <w:r>
        <w:rPr>
          <w:rFonts w:hint="eastAsia" w:ascii="方正楷体_GBK" w:hAnsi="宋体" w:eastAsia="方正楷体_GBK" w:cs="宋体"/>
          <w:bCs/>
          <w:color w:val="auto"/>
          <w:sz w:val="24"/>
          <w:lang w:val="en-US" w:eastAsia="zh-CN" w:bidi="ar"/>
        </w:rPr>
        <w:t>编制</w:t>
      </w:r>
      <w:r>
        <w:rPr>
          <w:rFonts w:hint="eastAsia" w:ascii="方正楷体_GBK" w:hAnsi="宋体" w:eastAsia="方正楷体_GBK" w:cs="宋体"/>
          <w:bCs/>
          <w:color w:val="auto"/>
          <w:sz w:val="24"/>
          <w:lang w:bidi="ar"/>
        </w:rPr>
        <w:t>单位共同完成工程量清单及招标控制价质疑的答疑等产生的包括但不限于咨询服务费、规费、管理费、利润、差旅费、税费等所产生的一切费用。中标后，固定费率不因市场及政策变化及其他情况而调整。</w:t>
      </w:r>
    </w:p>
    <w:p w14:paraId="705D4E3F">
      <w:pPr>
        <w:snapToGrid w:val="0"/>
        <w:spacing w:line="400" w:lineRule="exact"/>
        <w:ind w:firstLine="480" w:firstLineChars="200"/>
        <w:rPr>
          <w:rFonts w:hint="eastAsia" w:ascii="楷体_GB2312" w:eastAsia="楷体_GB2312"/>
          <w:color w:val="auto"/>
          <w:sz w:val="24"/>
        </w:rPr>
      </w:pPr>
      <w:r>
        <w:rPr>
          <w:rFonts w:hint="eastAsia" w:ascii="楷体_GB2312" w:eastAsia="楷体_GB2312"/>
          <w:color w:val="auto"/>
          <w:sz w:val="24"/>
          <w:highlight w:val="yellow"/>
        </w:rPr>
        <w:t>（二）咨询费用计算</w:t>
      </w:r>
      <w:r>
        <w:rPr>
          <w:rFonts w:ascii="楷体_GB2312" w:eastAsia="楷体_GB2312"/>
          <w:color w:val="auto"/>
          <w:sz w:val="24"/>
          <w:highlight w:val="yellow"/>
        </w:rPr>
        <w:t>方法：</w:t>
      </w:r>
      <w:r>
        <w:rPr>
          <w:rFonts w:hint="eastAsia" w:ascii="楷体_GB2312" w:eastAsia="楷体_GB2312"/>
          <w:color w:val="auto"/>
          <w:sz w:val="24"/>
          <w:highlight w:val="yellow"/>
        </w:rPr>
        <w:t>以预算评审金额为计费基数（其中：由委托人确定的暂列金额、专业工程暂估价不计入计费基数），按渝价［2013］428号文《重庆市物价局关于工程造价咨询服务收费标准的通知》中</w:t>
      </w:r>
      <w:r>
        <w:rPr>
          <w:rFonts w:hint="eastAsia" w:ascii="楷体_GB2312" w:eastAsia="楷体_GB2312"/>
          <w:color w:val="auto"/>
          <w:sz w:val="24"/>
          <w:highlight w:val="yellow"/>
          <w:u w:val="single"/>
        </w:rPr>
        <w:t xml:space="preserve"> 建筑 </w:t>
      </w:r>
      <w:r>
        <w:rPr>
          <w:rFonts w:hint="eastAsia" w:ascii="楷体_GB2312" w:eastAsia="楷体_GB2312"/>
          <w:color w:val="auto"/>
          <w:sz w:val="24"/>
          <w:highlight w:val="yellow"/>
        </w:rPr>
        <w:t>专业收费标准计取后，乘以咨询人投标及合同固定费率计取咨询费用，按以上规则计取的咨询费用超过咨询费用合同暂定总价的，则咨询费用合同暂定总价即为预算编制咨询费用（即咨询费用不超过合同暂定总价）</w:t>
      </w:r>
      <w:r>
        <w:rPr>
          <w:rFonts w:hint="eastAsia" w:ascii="楷体_GB2312" w:eastAsia="楷体_GB2312"/>
          <w:color w:val="auto"/>
          <w:sz w:val="24"/>
        </w:rPr>
        <w:t>。</w:t>
      </w:r>
    </w:p>
    <w:p w14:paraId="75DD9AA5">
      <w:pPr>
        <w:snapToGrid w:val="0"/>
        <w:spacing w:line="400" w:lineRule="exact"/>
        <w:ind w:firstLine="480" w:firstLineChars="200"/>
        <w:rPr>
          <w:rFonts w:ascii="楷体_GB2312" w:eastAsia="楷体_GB2312"/>
          <w:color w:val="auto"/>
          <w:sz w:val="24"/>
        </w:rPr>
      </w:pPr>
      <w:r>
        <w:rPr>
          <w:rFonts w:hint="eastAsia" w:ascii="楷体_GB2312" w:eastAsia="楷体_GB2312"/>
          <w:color w:val="auto"/>
          <w:sz w:val="24"/>
        </w:rPr>
        <w:t>（三）咨询费用结算原则：咨询费用结算价=咨询费用-违约金-合同约定的其他费用。</w:t>
      </w:r>
    </w:p>
    <w:p w14:paraId="6CD8E3CE">
      <w:pPr>
        <w:spacing w:line="360" w:lineRule="auto"/>
        <w:ind w:firstLine="480" w:firstLineChars="200"/>
        <w:rPr>
          <w:rFonts w:hint="eastAsia" w:ascii="方正楷体_GBK" w:hAnsi="宋体" w:eastAsia="方正楷体_GBK"/>
          <w:color w:val="auto"/>
          <w:sz w:val="24"/>
        </w:rPr>
      </w:pPr>
      <w:r>
        <w:rPr>
          <w:rFonts w:hint="eastAsia" w:ascii="楷体_GB2312" w:eastAsia="楷体_GB2312"/>
          <w:color w:val="auto"/>
          <w:sz w:val="24"/>
        </w:rPr>
        <w:t>（四）咨询费用支付</w:t>
      </w:r>
      <w:r>
        <w:rPr>
          <w:rFonts w:ascii="楷体_GB2312" w:eastAsia="楷体_GB2312"/>
          <w:color w:val="auto"/>
          <w:sz w:val="24"/>
        </w:rPr>
        <w:t>：</w:t>
      </w:r>
      <w:r>
        <w:rPr>
          <w:rFonts w:hint="eastAsia" w:ascii="方正楷体_GBK" w:hAnsi="宋体" w:eastAsia="方正楷体_GBK"/>
          <w:color w:val="auto"/>
          <w:sz w:val="24"/>
        </w:rPr>
        <w:t>项目施工图预算评审完成并出具评审报告后，支付暂定合同价的5</w:t>
      </w:r>
      <w:r>
        <w:rPr>
          <w:rFonts w:ascii="方正楷体_GBK" w:hAnsi="宋体" w:eastAsia="方正楷体_GBK"/>
          <w:color w:val="auto"/>
          <w:sz w:val="24"/>
        </w:rPr>
        <w:t>0%，</w:t>
      </w:r>
      <w:r>
        <w:rPr>
          <w:rFonts w:hint="eastAsia" w:ascii="楷体_GB2312" w:eastAsia="楷体_GB2312"/>
          <w:color w:val="auto"/>
          <w:sz w:val="24"/>
        </w:rPr>
        <w:t>待委托人确定施工单位且咨询人根据委托人要求配合施工单位完成清标或工程量清单核对工作后，累计支付至咨询费用结算价的1</w:t>
      </w:r>
      <w:r>
        <w:rPr>
          <w:rFonts w:ascii="楷体_GB2312" w:eastAsia="楷体_GB2312"/>
          <w:color w:val="auto"/>
          <w:sz w:val="24"/>
        </w:rPr>
        <w:t>00%</w:t>
      </w:r>
      <w:r>
        <w:rPr>
          <w:rFonts w:hint="eastAsia" w:ascii="楷体_GB2312" w:eastAsia="楷体_GB2312"/>
          <w:color w:val="auto"/>
          <w:sz w:val="24"/>
        </w:rPr>
        <w:t>。如因委托人原因，咨询人出具预算编制报告后，项目暂停一年及以上仍未确定单位的，前期已支付的咨询费咨询人不退还，后续咨询费用委托人不再支付，合同双方解除合同</w:t>
      </w:r>
      <w:r>
        <w:rPr>
          <w:rFonts w:ascii="楷体_GB2312" w:eastAsia="楷体_GB2312"/>
          <w:color w:val="auto"/>
          <w:sz w:val="24"/>
        </w:rPr>
        <w:t>。</w:t>
      </w:r>
      <w:r>
        <w:rPr>
          <w:rFonts w:hint="eastAsia" w:ascii="楷体_GB2312" w:eastAsia="楷体_GB2312"/>
          <w:color w:val="auto"/>
          <w:sz w:val="24"/>
        </w:rPr>
        <w:t>咨询费用支付前，咨询人应将支付咨询费用支付申请书报委托人审核完成后，咨询人按委托人审核确定的咨询费用向委托人提供等额、有效、合法的增值税专用发票，委托人完成内部支付审批流程后一次性支付，如因咨询人原因未按要求提出付款申请，提供发票产生的支付延误，责任由咨询人承担。</w:t>
      </w:r>
      <w:r>
        <w:rPr>
          <w:rFonts w:hint="eastAsia" w:ascii="方正楷体_GBK" w:hAnsi="宋体" w:eastAsia="方正楷体_GBK"/>
          <w:color w:val="auto"/>
          <w:sz w:val="24"/>
        </w:rPr>
        <w:t>咨询人必须继续履行咨询服务工作。</w:t>
      </w:r>
    </w:p>
    <w:p w14:paraId="7D2431B6">
      <w:pPr>
        <w:numPr>
          <w:ilvl w:val="0"/>
          <w:numId w:val="3"/>
        </w:numPr>
        <w:adjustRightInd w:val="0"/>
        <w:snapToGrid w:val="0"/>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委托人责任</w:t>
      </w:r>
    </w:p>
    <w:p w14:paraId="20DB9CA5">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（一）委托人向咨询人提供资料：图纸、施工合同及其它与委托的工程咨询工作相关的全部资料和要求。</w:t>
      </w:r>
    </w:p>
    <w:p w14:paraId="74E560A9">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（二）负责对图纸上的错漏之处进行修正，对不完整的资料进行补全，对咨询提出的与咨询服务工作相关的问题及时予以回复。</w:t>
      </w:r>
    </w:p>
    <w:p w14:paraId="6ECFE550">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（三）监督咨询人的工作进度，对咨询人工作上的表现给予评价。</w:t>
      </w:r>
    </w:p>
    <w:p w14:paraId="5E5ACFCC">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（四）按照合同支付咨询费用。</w:t>
      </w:r>
    </w:p>
    <w:p w14:paraId="4FA90C3C">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（五）在咨询人提交成果报告14天内，对咨询人的工作进行审核，提出意见。</w:t>
      </w:r>
    </w:p>
    <w:p w14:paraId="6A636B65">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（六）本工作委托人现场代表为</w:t>
      </w:r>
      <w:r>
        <w:rPr>
          <w:rFonts w:hint="eastAsia" w:ascii="方正楷体_GBK" w:hAnsi="宋体" w:eastAsia="方正楷体_GBK"/>
          <w:color w:val="auto"/>
          <w:sz w:val="24"/>
          <w:u w:val="single"/>
        </w:rPr>
        <w:t xml:space="preserve">       </w:t>
      </w:r>
      <w:r>
        <w:rPr>
          <w:rFonts w:hint="eastAsia" w:ascii="方正楷体_GBK" w:hAnsi="宋体" w:eastAsia="方正楷体_GBK"/>
          <w:color w:val="auto"/>
          <w:sz w:val="24"/>
        </w:rPr>
        <w:t>，代表委托人行使权利，承担责任；委托人现场成本工程师为</w:t>
      </w:r>
      <w:r>
        <w:rPr>
          <w:rFonts w:hint="eastAsia" w:ascii="方正楷体_GBK" w:hAnsi="宋体" w:eastAsia="方正楷体_GBK"/>
          <w:color w:val="auto"/>
          <w:sz w:val="24"/>
          <w:u w:val="single"/>
        </w:rPr>
        <w:t xml:space="preserve">         </w:t>
      </w:r>
      <w:r>
        <w:rPr>
          <w:rFonts w:hint="eastAsia" w:ascii="方正楷体_GBK" w:hAnsi="宋体" w:eastAsia="方正楷体_GBK"/>
          <w:color w:val="auto"/>
          <w:sz w:val="24"/>
        </w:rPr>
        <w:t xml:space="preserve"> 。</w:t>
      </w:r>
    </w:p>
    <w:p w14:paraId="489C3B0D">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（七）委托人项目负责人更换时，有责任提前7天书面通知咨询人，并组织新任代表与咨询人对接。</w:t>
      </w:r>
    </w:p>
    <w:p w14:paraId="501DFE81">
      <w:pPr>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八、咨询人责任</w:t>
      </w:r>
    </w:p>
    <w:p w14:paraId="3A8A8CEC">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一）按照合同及委托书要求向委托人提供造价咨询服务，编制并提交工程造价咨询工作成果文件。造价咨询服务及提交的工程造价咨询成果文件如不满足合同及委托人的要求，咨询人应无偿配合整改。工作完成后，咨询人应将完整资料归还委托人。</w:t>
      </w:r>
    </w:p>
    <w:p w14:paraId="0A17C4BD">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二）造价咨询服务过程中应对涉及到商业信息的电子文档及纸质文档予以保密，未经委托方许可不得外传，如咨询人有泄漏秘密、弄虚作假、串通舞弊行为，立即取消委托资格及解除合同，并禁止今后再参加重庆铝产业开发投资集团所有造价咨询服务工作。造成经济损失的，依法承担赔偿责任；构成犯罪的，依法追究刑事责任。报请市建委等相关单位在全市通报，报请有关行政管理部门按照职责分工将其列入不良行为记录“黑名单”，直至依法取消机构或人员的执业资格。合同终止后，咨询人的保密义务继续有效。</w:t>
      </w:r>
    </w:p>
    <w:p w14:paraId="7BB401EA">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（三）对委托人提供的资料进行检验，发现有漏的，及时与委托人沟通，请求委托人提供。</w:t>
      </w:r>
    </w:p>
    <w:p w14:paraId="5C9E4628">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（四）向委托人提供国内及本市工程项目的造价咨询业务有关法律、法令、条例、规定、标准、规范和一般惯例的咨询服务。</w:t>
      </w:r>
    </w:p>
    <w:p w14:paraId="08E5DEB4">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五）咨询人在接到委托人提供的造价资料时，应认真清点资料，如委托人提供的图纸和资料不完整，咨询人应在当天以书面形式向委托人进行提示，若因咨询人未能及时提出以上要求而致使工作延误及错误，所引起的损失概由咨询人负责。同时，咨询人应保管好委托人提供的资料并在完成工作后及时归还。</w:t>
      </w:r>
    </w:p>
    <w:p w14:paraId="51A77C2A">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（六）咨询人必须按委托人的要求格式提供咨询成果，提供书面资料的同时必须提供相应的电子文档（</w:t>
      </w:r>
      <w:r>
        <w:rPr>
          <w:rFonts w:ascii="方正楷体_GBK" w:hAnsi="宋体" w:eastAsia="方正楷体_GBK"/>
          <w:color w:val="auto"/>
          <w:sz w:val="24"/>
        </w:rPr>
        <w:t>采用广联达软件编制的电子文档）</w:t>
      </w:r>
      <w:r>
        <w:rPr>
          <w:rFonts w:hint="eastAsia" w:ascii="方正楷体_GBK" w:hAnsi="宋体" w:eastAsia="方正楷体_GBK"/>
          <w:color w:val="auto"/>
          <w:sz w:val="24"/>
        </w:rPr>
        <w:t>，咨询人完成的咨询工作必须有工程量计算底稿，委托人有权利抽查及索取计算底稿的复印件。</w:t>
      </w:r>
    </w:p>
    <w:p w14:paraId="75C57FE7">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（七）咨询人内部要建立复核机制，保证咨询成果的准确、及时、完整；</w:t>
      </w:r>
    </w:p>
    <w:p w14:paraId="0D84954A">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（八）咨询人自</w:t>
      </w:r>
      <w:r>
        <w:rPr>
          <w:rFonts w:ascii="方正楷体_GBK" w:hAnsi="宋体" w:eastAsia="方正楷体_GBK"/>
          <w:color w:val="auto"/>
          <w:sz w:val="24"/>
        </w:rPr>
        <w:t>行负责</w:t>
      </w:r>
      <w:r>
        <w:rPr>
          <w:rFonts w:hint="eastAsia" w:ascii="方正楷体_GBK" w:hAnsi="宋体" w:eastAsia="方正楷体_GBK"/>
          <w:color w:val="auto"/>
          <w:sz w:val="24"/>
        </w:rPr>
        <w:t>咨询</w:t>
      </w:r>
      <w:r>
        <w:rPr>
          <w:rFonts w:ascii="方正楷体_GBK" w:hAnsi="宋体" w:eastAsia="方正楷体_GBK"/>
          <w:color w:val="auto"/>
          <w:sz w:val="24"/>
        </w:rPr>
        <w:t>服务过程中</w:t>
      </w:r>
      <w:r>
        <w:rPr>
          <w:rFonts w:hint="eastAsia" w:ascii="方正楷体_GBK" w:hAnsi="宋体" w:eastAsia="方正楷体_GBK"/>
          <w:color w:val="auto"/>
          <w:sz w:val="24"/>
        </w:rPr>
        <w:t>人员安全，若出现咨询人自身引起的人员安全事故，由咨询人承担相关费用；</w:t>
      </w:r>
    </w:p>
    <w:p w14:paraId="43189E0F">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（九）咨询人对审核</w:t>
      </w:r>
      <w:r>
        <w:rPr>
          <w:rFonts w:ascii="方正楷体_GBK" w:hAnsi="宋体" w:eastAsia="方正楷体_GBK"/>
          <w:color w:val="auto"/>
          <w:sz w:val="24"/>
        </w:rPr>
        <w:t>人员</w:t>
      </w:r>
      <w:r>
        <w:rPr>
          <w:rFonts w:hint="eastAsia" w:ascii="方正楷体_GBK" w:hAnsi="宋体" w:eastAsia="方正楷体_GBK"/>
          <w:color w:val="auto"/>
          <w:sz w:val="24"/>
        </w:rPr>
        <w:t>具有管理和培训的义务；</w:t>
      </w:r>
    </w:p>
    <w:p w14:paraId="70258AC6">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（十）配合委托人对咨询人咨询成果的复核，按要求提供所需资料；</w:t>
      </w:r>
      <w:r>
        <w:rPr>
          <w:rFonts w:hint="eastAsia" w:ascii="方正楷体_GBK" w:hAnsi="宋体" w:eastAsia="方正楷体_GBK"/>
          <w:color w:val="auto"/>
          <w:sz w:val="24"/>
        </w:rPr>
        <w:tab/>
      </w:r>
    </w:p>
    <w:p w14:paraId="1FC1B213">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（十一）按委托人要求完成造价咨询工作，并整理经验数据，总结造价管理经验；</w:t>
      </w:r>
    </w:p>
    <w:p w14:paraId="1006CA58">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（十二）在委托人委托的工作需要时，咨询人承诺愿意采取加班、放弃休息日、节假日全力以赴在约定时间内完成委托人委托的工作；</w:t>
      </w:r>
    </w:p>
    <w:p w14:paraId="02A50E9A">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十三）合同执行的全过程中以及合同执行（或解除）完毕后，咨询人皆须对委托人委托的全部业务内容、信息资料（包括资料、数据、管理方法等）进行严格保密，如未经委托人的批准，咨询人皆不得将委托人的任何信息资料以任何形式（包括</w:t>
      </w:r>
      <w:r>
        <w:rPr>
          <w:rFonts w:ascii="方正楷体_GBK" w:hAnsi="宋体" w:eastAsia="方正楷体_GBK"/>
          <w:color w:val="auto"/>
          <w:sz w:val="24"/>
        </w:rPr>
        <w:t>但不限于</w:t>
      </w:r>
      <w:r>
        <w:rPr>
          <w:rFonts w:hint="eastAsia" w:ascii="方正楷体_GBK" w:hAnsi="宋体" w:eastAsia="方正楷体_GBK"/>
          <w:color w:val="auto"/>
          <w:sz w:val="24"/>
        </w:rPr>
        <w:t>外借、复印、电子文档等）向其他单位或个人透露，若有违反，委托人有权依据受损失情况索赔直至取消业务收费及终止其重庆铝</w:t>
      </w:r>
      <w:r>
        <w:rPr>
          <w:rFonts w:ascii="方正楷体_GBK" w:hAnsi="宋体" w:eastAsia="方正楷体_GBK"/>
          <w:color w:val="auto"/>
          <w:sz w:val="24"/>
        </w:rPr>
        <w:t>开投集团</w:t>
      </w:r>
      <w:r>
        <w:rPr>
          <w:rFonts w:hint="eastAsia" w:ascii="方正楷体_GBK" w:hAnsi="宋体" w:eastAsia="方正楷体_GBK"/>
          <w:color w:val="auto"/>
          <w:sz w:val="24"/>
        </w:rPr>
        <w:t>的造价咨询委托业务。委托业务完成后，咨询人需将资料完成归还给委托人，如有遗失，咨询人需承担</w:t>
      </w:r>
      <w:r>
        <w:rPr>
          <w:rFonts w:ascii="方正楷体_GBK" w:hAnsi="宋体" w:eastAsia="方正楷体_GBK"/>
          <w:color w:val="auto"/>
          <w:sz w:val="24"/>
        </w:rPr>
        <w:t>1000</w:t>
      </w:r>
      <w:r>
        <w:rPr>
          <w:rFonts w:hint="eastAsia" w:ascii="方正楷体_GBK" w:hAnsi="宋体" w:eastAsia="方正楷体_GBK"/>
          <w:color w:val="auto"/>
          <w:sz w:val="24"/>
        </w:rPr>
        <w:t>元/</w:t>
      </w:r>
      <w:r>
        <w:rPr>
          <w:rFonts w:ascii="方正楷体_GBK" w:hAnsi="宋体" w:eastAsia="方正楷体_GBK"/>
          <w:color w:val="auto"/>
          <w:sz w:val="24"/>
        </w:rPr>
        <w:t>份</w:t>
      </w:r>
      <w:r>
        <w:rPr>
          <w:rFonts w:hint="eastAsia" w:ascii="方正楷体_GBK" w:hAnsi="宋体" w:eastAsia="方正楷体_GBK"/>
          <w:color w:val="auto"/>
          <w:sz w:val="24"/>
        </w:rPr>
        <w:t>的罚款，同时把遗失的资料补充完整；</w:t>
      </w:r>
    </w:p>
    <w:p w14:paraId="6C6E7D42">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（十四）由于委托人原因致使咨询人无法按期开展工作，则咨询人成果提交时间按本合同约定时间顺延，但委托人不对咨询人进行经济补偿。</w:t>
      </w:r>
    </w:p>
    <w:p w14:paraId="54A1204C">
      <w:pPr>
        <w:adjustRightInd w:val="0"/>
        <w:snapToGrid w:val="0"/>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九、廉洁条款</w:t>
      </w:r>
    </w:p>
    <w:p w14:paraId="178AA6F0">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（一）咨询人须严格遵守有关国家法规，廉洁合作，禁止索贿、受贿、行贿等任何形式的违法乱纪行为。</w:t>
      </w:r>
    </w:p>
    <w:p w14:paraId="7AD33740">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 xml:space="preserve">（二）咨询人不得接受施工单位、监理单位、委托人等参建单位人员赠送的礼品、礼券（现金）及宴请等；咨询人不得宴请委托人人员或向委托人人员赠送各种礼品、礼券（现金）。       </w:t>
      </w:r>
    </w:p>
    <w:p w14:paraId="65706207">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三）委托人、监理人、施工单位等参建单位如出现索贿、受贿等任何形式的违法乱纪行为，咨询人应积极举报，如经查属实，按有关法规对当事人予以处罚，同时对咨询人的举报给予1000元/次的奖励，累计奖励不超过10000元。</w:t>
      </w:r>
    </w:p>
    <w:p w14:paraId="1EA77BE7">
      <w:pPr>
        <w:adjustRightInd w:val="0"/>
        <w:snapToGrid w:val="0"/>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十、违约</w:t>
      </w:r>
    </w:p>
    <w:p w14:paraId="1908937F">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一）造价咨询服务过程中应对涉及到商业信息的电子文档及纸质文档予以保密，未经委托方许可不得外传，如咨询人有泄漏秘密、弄虚作假、串通舞弊行为，立即取消委托资格及解除合同，并禁止今后再参加重庆九龙现代产业集团有限公司及其子公司的咨询服务工作。造成经济损失的，依法承担赔偿责任；构成犯罪的，依法追究刑事责任。报请市建委等相关单位在全市通报，报请有关行政管理部门按照职责分工将其列入不良行为记录“黑名单”，直至依法取消机构或人员的执业资格。合同终止后，咨询人的保密义务继续有效。</w:t>
      </w:r>
    </w:p>
    <w:p w14:paraId="02F079E2">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（二）咨询人在咨询过程中出现如下情况，委托人有权解除合同，造成经济损失的，有权要求咨询人按相关法律法规给予赔偿：</w:t>
      </w:r>
    </w:p>
    <w:p w14:paraId="3100C894">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1.咨询人不履行合同义务或不按合同约定履行义务的其他情况；</w:t>
      </w:r>
    </w:p>
    <w:p w14:paraId="049092D4">
      <w:pPr>
        <w:spacing w:line="360" w:lineRule="auto"/>
        <w:ind w:firstLine="480" w:firstLineChars="200"/>
        <w:rPr>
          <w:rFonts w:ascii="方正楷体_GBK" w:hAnsi="宋体" w:eastAsia="方正楷体_GBK"/>
          <w:color w:val="auto"/>
          <w:sz w:val="24"/>
        </w:rPr>
      </w:pPr>
      <w:r>
        <w:rPr>
          <w:rFonts w:hint="eastAsia" w:ascii="方正楷体_GBK" w:hAnsi="宋体" w:eastAsia="方正楷体_GBK"/>
          <w:color w:val="auto"/>
          <w:sz w:val="24"/>
        </w:rPr>
        <w:t>2.如果咨询人履行合同义务行为达不到合同约定的标准和条件，并经书面要求改正后，15天内仍无实质性改进的，委托人有权单方解除合同，并书面通知咨询人后收回委托工作，由此造成的经济损失，委托人有权在支付给咨询人的任何款项中扣款补偿。并保留进一步索赔的权利。</w:t>
      </w:r>
    </w:p>
    <w:p w14:paraId="5680C141">
      <w:pPr>
        <w:spacing w:line="360" w:lineRule="auto"/>
        <w:ind w:firstLine="566" w:firstLineChars="236"/>
        <w:rPr>
          <w:rFonts w:hint="eastAsia" w:ascii="方正楷体_GBK" w:hAnsi="宋体" w:eastAsia="方正楷体_GBK"/>
          <w:color w:val="auto"/>
          <w:sz w:val="24"/>
        </w:rPr>
      </w:pPr>
      <w:r>
        <w:rPr>
          <w:rFonts w:hint="eastAsia" w:ascii="方正楷体_GBK" w:hAnsi="宋体" w:eastAsia="方正楷体_GBK"/>
          <w:color w:val="auto"/>
          <w:sz w:val="24"/>
        </w:rPr>
        <w:t>（三）咨询</w:t>
      </w:r>
      <w:r>
        <w:rPr>
          <w:rFonts w:ascii="方正楷体_GBK" w:hAnsi="宋体" w:eastAsia="方正楷体_GBK"/>
          <w:color w:val="auto"/>
          <w:sz w:val="24"/>
        </w:rPr>
        <w:t>人未按</w:t>
      </w:r>
      <w:r>
        <w:rPr>
          <w:rFonts w:hint="eastAsia" w:ascii="方正楷体_GBK" w:hAnsi="宋体" w:eastAsia="方正楷体_GBK"/>
          <w:color w:val="auto"/>
          <w:sz w:val="24"/>
        </w:rPr>
        <w:t>委托人</w:t>
      </w:r>
      <w:r>
        <w:rPr>
          <w:rFonts w:ascii="方正楷体_GBK" w:hAnsi="宋体" w:eastAsia="方正楷体_GBK"/>
          <w:color w:val="auto"/>
          <w:sz w:val="24"/>
        </w:rPr>
        <w:t>要求参加</w:t>
      </w:r>
      <w:r>
        <w:rPr>
          <w:rFonts w:hint="eastAsia" w:ascii="方正楷体_GBK" w:hAnsi="宋体" w:eastAsia="方正楷体_GBK"/>
          <w:color w:val="auto"/>
          <w:sz w:val="24"/>
        </w:rPr>
        <w:t>各种</w:t>
      </w:r>
      <w:r>
        <w:rPr>
          <w:rFonts w:ascii="方正楷体_GBK" w:hAnsi="宋体" w:eastAsia="方正楷体_GBK"/>
          <w:color w:val="auto"/>
          <w:sz w:val="24"/>
        </w:rPr>
        <w:t>方案</w:t>
      </w:r>
      <w:r>
        <w:rPr>
          <w:rFonts w:hint="eastAsia" w:ascii="方正楷体_GBK" w:hAnsi="宋体" w:eastAsia="方正楷体_GBK"/>
          <w:color w:val="auto"/>
          <w:sz w:val="24"/>
        </w:rPr>
        <w:t>、</w:t>
      </w:r>
      <w:r>
        <w:rPr>
          <w:rFonts w:ascii="方正楷体_GBK" w:hAnsi="宋体" w:eastAsia="方正楷体_GBK"/>
          <w:color w:val="auto"/>
          <w:sz w:val="24"/>
        </w:rPr>
        <w:t>设计讨论会</w:t>
      </w:r>
      <w:r>
        <w:rPr>
          <w:rFonts w:hint="eastAsia" w:ascii="方正楷体_GBK" w:hAnsi="宋体" w:eastAsia="方正楷体_GBK"/>
          <w:color w:val="auto"/>
          <w:sz w:val="24"/>
        </w:rPr>
        <w:t>的</w:t>
      </w:r>
      <w:r>
        <w:rPr>
          <w:rFonts w:ascii="方正楷体_GBK" w:hAnsi="宋体" w:eastAsia="方正楷体_GBK"/>
          <w:color w:val="auto"/>
          <w:sz w:val="24"/>
        </w:rPr>
        <w:t>，每缺席一次</w:t>
      </w:r>
      <w:r>
        <w:rPr>
          <w:rFonts w:hint="eastAsia" w:ascii="方正楷体_GBK" w:hAnsi="宋体" w:eastAsia="方正楷体_GBK"/>
          <w:color w:val="auto"/>
          <w:sz w:val="24"/>
        </w:rPr>
        <w:t>委托</w:t>
      </w:r>
      <w:r>
        <w:rPr>
          <w:rFonts w:ascii="方正楷体_GBK" w:hAnsi="宋体" w:eastAsia="方正楷体_GBK"/>
          <w:color w:val="auto"/>
          <w:sz w:val="24"/>
        </w:rPr>
        <w:t>人处</w:t>
      </w:r>
      <w:r>
        <w:rPr>
          <w:rFonts w:hint="eastAsia" w:ascii="方正楷体_GBK" w:hAnsi="宋体" w:eastAsia="方正楷体_GBK"/>
          <w:color w:val="auto"/>
          <w:sz w:val="24"/>
        </w:rPr>
        <w:t>以</w:t>
      </w:r>
      <w:r>
        <w:rPr>
          <w:rFonts w:ascii="方正楷体_GBK" w:hAnsi="宋体" w:eastAsia="方正楷体_GBK"/>
          <w:color w:val="auto"/>
          <w:sz w:val="24"/>
        </w:rPr>
        <w:t>咨询人</w:t>
      </w:r>
      <w:r>
        <w:rPr>
          <w:rFonts w:hint="eastAsia" w:ascii="方正楷体_GBK" w:hAnsi="宋体" w:eastAsia="方正楷体_GBK"/>
          <w:color w:val="auto"/>
          <w:sz w:val="24"/>
        </w:rPr>
        <w:t>500元罚金</w:t>
      </w:r>
      <w:r>
        <w:rPr>
          <w:rFonts w:ascii="方正楷体_GBK" w:hAnsi="宋体" w:eastAsia="方正楷体_GBK"/>
          <w:color w:val="auto"/>
          <w:sz w:val="24"/>
        </w:rPr>
        <w:t>。</w:t>
      </w:r>
    </w:p>
    <w:p w14:paraId="3115F3C4">
      <w:pPr>
        <w:spacing w:line="360" w:lineRule="auto"/>
        <w:rPr>
          <w:rFonts w:hint="eastAsia" w:ascii="方正楷体_GBK" w:hAnsi="宋体" w:eastAsia="方正楷体_GBK"/>
          <w:color w:val="auto"/>
          <w:sz w:val="24"/>
        </w:rPr>
      </w:pPr>
      <w:r>
        <w:rPr>
          <w:rFonts w:hint="eastAsia" w:ascii="方正楷体_GBK" w:hAnsi="宋体" w:eastAsia="方正楷体_GBK"/>
          <w:color w:val="auto"/>
          <w:sz w:val="24"/>
        </w:rPr>
        <w:t xml:space="preserve">     （四）咨询人因自身原因未在合同约定的时间节点期限内完成预算</w:t>
      </w:r>
      <w:r>
        <w:rPr>
          <w:rFonts w:hint="eastAsia" w:ascii="方正楷体_GBK" w:hAnsi="宋体" w:eastAsia="方正楷体_GBK"/>
          <w:color w:val="auto"/>
          <w:sz w:val="24"/>
          <w:lang w:eastAsia="zh-CN"/>
        </w:rPr>
        <w:t>审核</w:t>
      </w:r>
      <w:r>
        <w:rPr>
          <w:rFonts w:hint="eastAsia" w:ascii="方正楷体_GBK" w:hAnsi="宋体" w:eastAsia="方正楷体_GBK"/>
          <w:color w:val="auto"/>
          <w:sz w:val="24"/>
        </w:rPr>
        <w:t>的，处以咨询人1000</w:t>
      </w:r>
      <w:r>
        <w:rPr>
          <w:rFonts w:ascii="方正楷体_GBK" w:hAnsi="宋体" w:eastAsia="方正楷体_GBK"/>
          <w:color w:val="auto"/>
          <w:sz w:val="24"/>
        </w:rPr>
        <w:t>0</w:t>
      </w:r>
      <w:r>
        <w:rPr>
          <w:rFonts w:hint="eastAsia" w:ascii="方正楷体_GBK" w:hAnsi="宋体" w:eastAsia="方正楷体_GBK"/>
          <w:color w:val="auto"/>
          <w:sz w:val="24"/>
        </w:rPr>
        <w:t>元/次违约金，因咨询人原因出现三次及以上不能按合同约定期限内完成咨询</w:t>
      </w:r>
      <w:r>
        <w:rPr>
          <w:rFonts w:ascii="方正楷体_GBK" w:hAnsi="宋体" w:eastAsia="方正楷体_GBK"/>
          <w:color w:val="auto"/>
          <w:sz w:val="24"/>
        </w:rPr>
        <w:t>服务工作的</w:t>
      </w:r>
      <w:r>
        <w:rPr>
          <w:rFonts w:hint="eastAsia" w:ascii="方正楷体_GBK" w:hAnsi="宋体" w:eastAsia="方正楷体_GBK"/>
          <w:color w:val="auto"/>
          <w:sz w:val="24"/>
        </w:rPr>
        <w:t>，委托人有权解除合同，剩余咨询费用不予支付。</w:t>
      </w:r>
    </w:p>
    <w:p w14:paraId="6F2AF89C">
      <w:pPr>
        <w:spacing w:line="360" w:lineRule="auto"/>
        <w:rPr>
          <w:rFonts w:hint="eastAsia" w:ascii="方正楷体_GBK" w:hAnsi="宋体" w:eastAsia="方正楷体_GBK"/>
          <w:color w:val="auto"/>
          <w:sz w:val="24"/>
        </w:rPr>
      </w:pPr>
      <w:r>
        <w:rPr>
          <w:rFonts w:hint="eastAsia" w:ascii="方正楷体_GBK" w:hAnsi="宋体" w:eastAsia="方正楷体_GBK"/>
          <w:color w:val="auto"/>
          <w:sz w:val="24"/>
        </w:rPr>
        <w:t xml:space="preserve">    （五）如委托人有依据显示咨询人提供的材料询价价格偏高，委托人有权要求咨询人再次询价核实，如咨询人拒不执行，处1000元/次罚金。</w:t>
      </w:r>
    </w:p>
    <w:p w14:paraId="29044F4C">
      <w:pPr>
        <w:spacing w:line="360" w:lineRule="auto"/>
        <w:ind w:firstLine="480"/>
        <w:rPr>
          <w:rFonts w:hint="eastAsia" w:ascii="方正楷体_GBK" w:hAnsi="宋体" w:eastAsia="方正楷体_GBK"/>
          <w:color w:val="auto"/>
          <w:sz w:val="24"/>
        </w:rPr>
      </w:pPr>
      <w:r>
        <w:rPr>
          <w:rFonts w:hint="eastAsia" w:ascii="方正楷体_GBK" w:hAnsi="宋体" w:eastAsia="方正楷体_GBK"/>
          <w:color w:val="auto"/>
          <w:sz w:val="24"/>
        </w:rPr>
        <w:t>（</w:t>
      </w:r>
      <w:r>
        <w:rPr>
          <w:rFonts w:hint="eastAsia" w:ascii="方正楷体_GBK" w:hAnsi="宋体" w:eastAsia="方正楷体_GBK"/>
          <w:color w:val="auto"/>
          <w:sz w:val="24"/>
          <w:lang w:eastAsia="zh-CN"/>
        </w:rPr>
        <w:t>六</w:t>
      </w:r>
      <w:r>
        <w:rPr>
          <w:rFonts w:hint="eastAsia" w:ascii="方正楷体_GBK" w:hAnsi="宋体" w:eastAsia="方正楷体_GBK"/>
          <w:color w:val="auto"/>
          <w:sz w:val="24"/>
        </w:rPr>
        <w:t>）施工招标完成清标后，因工程量清单项目特征描述错误，每</w:t>
      </w:r>
      <w:r>
        <w:rPr>
          <w:rFonts w:ascii="方正楷体_GBK" w:hAnsi="宋体" w:eastAsia="方正楷体_GBK"/>
          <w:color w:val="auto"/>
          <w:sz w:val="24"/>
        </w:rPr>
        <w:t>出现一个分部分项清单项目特征描述错误涉及该清单</w:t>
      </w:r>
      <w:r>
        <w:rPr>
          <w:rFonts w:hint="eastAsia" w:ascii="方正楷体_GBK" w:hAnsi="宋体" w:eastAsia="方正楷体_GBK"/>
          <w:color w:val="auto"/>
          <w:sz w:val="24"/>
        </w:rPr>
        <w:t>预算</w:t>
      </w:r>
      <w:r>
        <w:rPr>
          <w:rFonts w:ascii="方正楷体_GBK" w:hAnsi="宋体" w:eastAsia="方正楷体_GBK"/>
          <w:color w:val="auto"/>
          <w:sz w:val="24"/>
        </w:rPr>
        <w:t>评审</w:t>
      </w:r>
      <w:r>
        <w:rPr>
          <w:rFonts w:hint="eastAsia" w:ascii="方正楷体_GBK" w:hAnsi="宋体" w:eastAsia="方正楷体_GBK"/>
          <w:color w:val="auto"/>
          <w:sz w:val="24"/>
        </w:rPr>
        <w:t>总</w:t>
      </w:r>
      <w:r>
        <w:rPr>
          <w:rFonts w:ascii="方正楷体_GBK" w:hAnsi="宋体" w:eastAsia="方正楷体_GBK"/>
          <w:color w:val="auto"/>
          <w:sz w:val="24"/>
        </w:rPr>
        <w:t>金额</w:t>
      </w:r>
      <w:r>
        <w:rPr>
          <w:rFonts w:hint="eastAsia" w:ascii="方正楷体_GBK" w:hAnsi="宋体" w:eastAsia="方正楷体_GBK"/>
          <w:color w:val="auto"/>
          <w:sz w:val="24"/>
        </w:rPr>
        <w:t>5万元</w:t>
      </w:r>
      <w:r>
        <w:rPr>
          <w:rFonts w:ascii="方正楷体_GBK" w:hAnsi="宋体" w:eastAsia="方正楷体_GBK"/>
          <w:color w:val="auto"/>
          <w:sz w:val="24"/>
        </w:rPr>
        <w:t>及以上的</w:t>
      </w:r>
      <w:r>
        <w:rPr>
          <w:rFonts w:hint="eastAsia" w:ascii="方正楷体_GBK" w:hAnsi="宋体" w:eastAsia="方正楷体_GBK"/>
          <w:color w:val="auto"/>
          <w:sz w:val="24"/>
        </w:rPr>
        <w:t>处以1000元/个</w:t>
      </w:r>
      <w:r>
        <w:rPr>
          <w:rFonts w:ascii="方正楷体_GBK" w:hAnsi="宋体" w:eastAsia="方正楷体_GBK"/>
          <w:color w:val="auto"/>
          <w:sz w:val="24"/>
        </w:rPr>
        <w:t>的罚款，</w:t>
      </w:r>
      <w:r>
        <w:rPr>
          <w:rFonts w:hint="eastAsia" w:ascii="方正楷体_GBK" w:hAnsi="宋体" w:eastAsia="方正楷体_GBK"/>
          <w:color w:val="auto"/>
          <w:sz w:val="24"/>
        </w:rPr>
        <w:t>涉及</w:t>
      </w:r>
      <w:r>
        <w:rPr>
          <w:rFonts w:ascii="方正楷体_GBK" w:hAnsi="宋体" w:eastAsia="方正楷体_GBK"/>
          <w:color w:val="auto"/>
          <w:sz w:val="24"/>
        </w:rPr>
        <w:t>该清单</w:t>
      </w:r>
      <w:r>
        <w:rPr>
          <w:rFonts w:hint="eastAsia" w:ascii="方正楷体_GBK" w:hAnsi="宋体" w:eastAsia="方正楷体_GBK"/>
          <w:color w:val="auto"/>
          <w:sz w:val="24"/>
        </w:rPr>
        <w:t>预算</w:t>
      </w:r>
      <w:r>
        <w:rPr>
          <w:rFonts w:ascii="方正楷体_GBK" w:hAnsi="宋体" w:eastAsia="方正楷体_GBK"/>
          <w:color w:val="auto"/>
          <w:sz w:val="24"/>
        </w:rPr>
        <w:t>评审</w:t>
      </w:r>
      <w:r>
        <w:rPr>
          <w:rFonts w:hint="eastAsia" w:ascii="方正楷体_GBK" w:hAnsi="宋体" w:eastAsia="方正楷体_GBK"/>
          <w:color w:val="auto"/>
          <w:sz w:val="24"/>
        </w:rPr>
        <w:t>总</w:t>
      </w:r>
      <w:r>
        <w:rPr>
          <w:rFonts w:ascii="方正楷体_GBK" w:hAnsi="宋体" w:eastAsia="方正楷体_GBK"/>
          <w:color w:val="auto"/>
          <w:sz w:val="24"/>
        </w:rPr>
        <w:t>金额10</w:t>
      </w:r>
      <w:r>
        <w:rPr>
          <w:rFonts w:hint="eastAsia" w:ascii="方正楷体_GBK" w:hAnsi="宋体" w:eastAsia="方正楷体_GBK"/>
          <w:color w:val="auto"/>
          <w:sz w:val="24"/>
        </w:rPr>
        <w:t>万元</w:t>
      </w:r>
      <w:r>
        <w:rPr>
          <w:rFonts w:ascii="方正楷体_GBK" w:hAnsi="宋体" w:eastAsia="方正楷体_GBK"/>
          <w:color w:val="auto"/>
          <w:sz w:val="24"/>
        </w:rPr>
        <w:t>及以上的</w:t>
      </w:r>
      <w:r>
        <w:rPr>
          <w:rFonts w:hint="eastAsia" w:ascii="方正楷体_GBK" w:hAnsi="宋体" w:eastAsia="方正楷体_GBK"/>
          <w:color w:val="auto"/>
          <w:sz w:val="24"/>
        </w:rPr>
        <w:t>处以</w:t>
      </w:r>
      <w:r>
        <w:rPr>
          <w:rFonts w:ascii="方正楷体_GBK" w:hAnsi="宋体" w:eastAsia="方正楷体_GBK"/>
          <w:color w:val="auto"/>
          <w:sz w:val="24"/>
        </w:rPr>
        <w:t>5000</w:t>
      </w:r>
      <w:r>
        <w:rPr>
          <w:rFonts w:hint="eastAsia" w:ascii="方正楷体_GBK" w:hAnsi="宋体" w:eastAsia="方正楷体_GBK"/>
          <w:color w:val="auto"/>
          <w:sz w:val="24"/>
        </w:rPr>
        <w:t>元/个</w:t>
      </w:r>
      <w:r>
        <w:rPr>
          <w:rFonts w:ascii="方正楷体_GBK" w:hAnsi="宋体" w:eastAsia="方正楷体_GBK"/>
          <w:color w:val="auto"/>
          <w:sz w:val="24"/>
        </w:rPr>
        <w:t>的罚款</w:t>
      </w:r>
      <w:r>
        <w:rPr>
          <w:rFonts w:hint="eastAsia" w:ascii="方正楷体_GBK" w:hAnsi="宋体" w:eastAsia="方正楷体_GBK"/>
          <w:color w:val="auto"/>
          <w:sz w:val="24"/>
        </w:rPr>
        <w:t>；存在清单漏项的，且根据预算评审计价原则，该漏项清单预算评审总金额超过5万元及以上的，每漏一项，咨询人需支付委托人1000元/项违约金，该漏项清单预算评审总金额超过10万元及以上的，每漏一项，咨询人需支付委托人5000元/项违约金；招标控制价综合单价出现严重偏离市场价的，且根据预算评审计价原则测算或与其他公开招标的项目特征相同的清单项最高限价综合单价相比 ，偏离值达50%及以上的，咨询人需支付委托人1000元/项违约金，偏离值达80%及以上的，每漏一项，咨询人需支付委托人10000元/项违约金。清标</w:t>
      </w:r>
      <w:r>
        <w:rPr>
          <w:rFonts w:ascii="方正楷体_GBK" w:hAnsi="宋体" w:eastAsia="方正楷体_GBK"/>
          <w:color w:val="auto"/>
          <w:sz w:val="24"/>
        </w:rPr>
        <w:t>后，</w:t>
      </w:r>
      <w:r>
        <w:rPr>
          <w:rFonts w:hint="eastAsia" w:ascii="方正楷体_GBK" w:hAnsi="宋体" w:eastAsia="方正楷体_GBK"/>
          <w:color w:val="auto"/>
          <w:sz w:val="24"/>
        </w:rPr>
        <w:t>预算</w:t>
      </w:r>
      <w:r>
        <w:rPr>
          <w:rFonts w:ascii="方正楷体_GBK" w:hAnsi="宋体" w:eastAsia="方正楷体_GBK"/>
          <w:color w:val="auto"/>
          <w:sz w:val="24"/>
        </w:rPr>
        <w:t>评审审</w:t>
      </w:r>
      <w:r>
        <w:rPr>
          <w:rFonts w:hint="eastAsia" w:ascii="方正楷体_GBK" w:hAnsi="宋体" w:eastAsia="方正楷体_GBK"/>
          <w:color w:val="auto"/>
          <w:sz w:val="24"/>
        </w:rPr>
        <w:t>核</w:t>
      </w:r>
      <w:r>
        <w:rPr>
          <w:rFonts w:ascii="方正楷体_GBK" w:hAnsi="宋体" w:eastAsia="方正楷体_GBK"/>
          <w:color w:val="auto"/>
          <w:sz w:val="24"/>
        </w:rPr>
        <w:t>的</w:t>
      </w:r>
      <w:r>
        <w:rPr>
          <w:rFonts w:hint="eastAsia" w:ascii="方正楷体_GBK" w:hAnsi="宋体" w:eastAsia="方正楷体_GBK"/>
          <w:color w:val="auto"/>
          <w:sz w:val="24"/>
        </w:rPr>
        <w:t>每</w:t>
      </w:r>
      <w:r>
        <w:rPr>
          <w:rFonts w:ascii="方正楷体_GBK" w:hAnsi="宋体" w:eastAsia="方正楷体_GBK"/>
          <w:color w:val="auto"/>
          <w:sz w:val="24"/>
        </w:rPr>
        <w:t>一分部分</w:t>
      </w:r>
      <w:r>
        <w:rPr>
          <w:rFonts w:hint="eastAsia" w:ascii="方正楷体_GBK" w:hAnsi="宋体" w:eastAsia="方正楷体_GBK"/>
          <w:color w:val="auto"/>
          <w:sz w:val="24"/>
        </w:rPr>
        <w:t>项</w:t>
      </w:r>
      <w:r>
        <w:rPr>
          <w:rFonts w:ascii="方正楷体_GBK" w:hAnsi="宋体" w:eastAsia="方正楷体_GBK"/>
          <w:color w:val="auto"/>
          <w:sz w:val="24"/>
        </w:rPr>
        <w:t>清单工程量与根据施工图纸计算的工程量</w:t>
      </w:r>
      <w:r>
        <w:rPr>
          <w:rFonts w:hint="eastAsia" w:ascii="方正楷体_GBK" w:hAnsi="宋体" w:eastAsia="方正楷体_GBK"/>
          <w:color w:val="auto"/>
          <w:sz w:val="24"/>
        </w:rPr>
        <w:t>相</w:t>
      </w:r>
      <w:r>
        <w:rPr>
          <w:rFonts w:ascii="方正楷体_GBK" w:hAnsi="宋体" w:eastAsia="方正楷体_GBK"/>
          <w:color w:val="auto"/>
          <w:sz w:val="24"/>
        </w:rPr>
        <w:t>比，偏差率超过</w:t>
      </w:r>
      <w:r>
        <w:rPr>
          <w:rFonts w:hint="eastAsia" w:ascii="方正楷体_GBK" w:hAnsi="宋体" w:eastAsia="方正楷体_GBK"/>
          <w:color w:val="auto"/>
          <w:sz w:val="24"/>
        </w:rPr>
        <w:t>10</w:t>
      </w:r>
      <w:r>
        <w:rPr>
          <w:rFonts w:ascii="方正楷体_GBK" w:hAnsi="宋体" w:eastAsia="方正楷体_GBK"/>
          <w:color w:val="auto"/>
          <w:sz w:val="24"/>
        </w:rPr>
        <w:t>%</w:t>
      </w:r>
      <w:r>
        <w:rPr>
          <w:rFonts w:hint="eastAsia" w:ascii="方正楷体_GBK" w:hAnsi="宋体" w:eastAsia="方正楷体_GBK"/>
          <w:color w:val="auto"/>
          <w:sz w:val="24"/>
        </w:rPr>
        <w:t>及</w:t>
      </w:r>
      <w:r>
        <w:rPr>
          <w:rFonts w:ascii="方正楷体_GBK" w:hAnsi="宋体" w:eastAsia="方正楷体_GBK"/>
          <w:color w:val="auto"/>
          <w:sz w:val="24"/>
        </w:rPr>
        <w:t>以上的，</w:t>
      </w:r>
      <w:r>
        <w:rPr>
          <w:rFonts w:hint="eastAsia" w:ascii="方正楷体_GBK" w:hAnsi="宋体" w:eastAsia="方正楷体_GBK"/>
          <w:color w:val="auto"/>
          <w:sz w:val="24"/>
        </w:rPr>
        <w:t>每偏</w:t>
      </w:r>
      <w:r>
        <w:rPr>
          <w:rFonts w:ascii="方正楷体_GBK" w:hAnsi="宋体" w:eastAsia="方正楷体_GBK"/>
          <w:color w:val="auto"/>
          <w:sz w:val="24"/>
        </w:rPr>
        <w:t>差一个</w:t>
      </w:r>
      <w:r>
        <w:rPr>
          <w:rFonts w:hint="eastAsia" w:ascii="方正楷体_GBK" w:hAnsi="宋体" w:eastAsia="方正楷体_GBK"/>
          <w:color w:val="auto"/>
          <w:sz w:val="24"/>
        </w:rPr>
        <w:t>分</w:t>
      </w:r>
      <w:r>
        <w:rPr>
          <w:rFonts w:ascii="方正楷体_GBK" w:hAnsi="宋体" w:eastAsia="方正楷体_GBK"/>
          <w:color w:val="auto"/>
          <w:sz w:val="24"/>
        </w:rPr>
        <w:t>部分项清单项处以咨询人500</w:t>
      </w:r>
      <w:r>
        <w:rPr>
          <w:rFonts w:hint="eastAsia" w:ascii="方正楷体_GBK" w:hAnsi="宋体" w:eastAsia="方正楷体_GBK"/>
          <w:color w:val="auto"/>
          <w:sz w:val="24"/>
        </w:rPr>
        <w:t>元违约金</w:t>
      </w:r>
      <w:r>
        <w:rPr>
          <w:rFonts w:ascii="方正楷体_GBK" w:hAnsi="宋体" w:eastAsia="方正楷体_GBK"/>
          <w:color w:val="auto"/>
          <w:sz w:val="24"/>
        </w:rPr>
        <w:t>，偏差率超过20%</w:t>
      </w:r>
      <w:r>
        <w:rPr>
          <w:rFonts w:hint="eastAsia" w:ascii="方正楷体_GBK" w:hAnsi="宋体" w:eastAsia="方正楷体_GBK"/>
          <w:color w:val="auto"/>
          <w:sz w:val="24"/>
        </w:rPr>
        <w:t>及</w:t>
      </w:r>
      <w:r>
        <w:rPr>
          <w:rFonts w:ascii="方正楷体_GBK" w:hAnsi="宋体" w:eastAsia="方正楷体_GBK"/>
          <w:color w:val="auto"/>
          <w:sz w:val="24"/>
        </w:rPr>
        <w:t>以上的，</w:t>
      </w:r>
      <w:r>
        <w:rPr>
          <w:rFonts w:hint="eastAsia" w:ascii="方正楷体_GBK" w:hAnsi="宋体" w:eastAsia="方正楷体_GBK"/>
          <w:color w:val="auto"/>
          <w:sz w:val="24"/>
        </w:rPr>
        <w:t>每偏</w:t>
      </w:r>
      <w:r>
        <w:rPr>
          <w:rFonts w:ascii="方正楷体_GBK" w:hAnsi="宋体" w:eastAsia="方正楷体_GBK"/>
          <w:color w:val="auto"/>
          <w:sz w:val="24"/>
        </w:rPr>
        <w:t>差一个</w:t>
      </w:r>
      <w:r>
        <w:rPr>
          <w:rFonts w:hint="eastAsia" w:ascii="方正楷体_GBK" w:hAnsi="宋体" w:eastAsia="方正楷体_GBK"/>
          <w:color w:val="auto"/>
          <w:sz w:val="24"/>
        </w:rPr>
        <w:t>分</w:t>
      </w:r>
      <w:r>
        <w:rPr>
          <w:rFonts w:ascii="方正楷体_GBK" w:hAnsi="宋体" w:eastAsia="方正楷体_GBK"/>
          <w:color w:val="auto"/>
          <w:sz w:val="24"/>
        </w:rPr>
        <w:t>部分项清单项处以咨询人2000</w:t>
      </w:r>
      <w:r>
        <w:rPr>
          <w:rFonts w:hint="eastAsia" w:ascii="方正楷体_GBK" w:hAnsi="宋体" w:eastAsia="方正楷体_GBK"/>
          <w:color w:val="auto"/>
          <w:sz w:val="24"/>
        </w:rPr>
        <w:t>元违约金，</w:t>
      </w:r>
      <w:r>
        <w:rPr>
          <w:rFonts w:ascii="方正楷体_GBK" w:hAnsi="宋体" w:eastAsia="方正楷体_GBK"/>
          <w:color w:val="auto"/>
          <w:sz w:val="24"/>
        </w:rPr>
        <w:t>偏差率超过50%</w:t>
      </w:r>
      <w:r>
        <w:rPr>
          <w:rFonts w:hint="eastAsia" w:ascii="方正楷体_GBK" w:hAnsi="宋体" w:eastAsia="方正楷体_GBK"/>
          <w:color w:val="auto"/>
          <w:sz w:val="24"/>
        </w:rPr>
        <w:t>及</w:t>
      </w:r>
      <w:r>
        <w:rPr>
          <w:rFonts w:ascii="方正楷体_GBK" w:hAnsi="宋体" w:eastAsia="方正楷体_GBK"/>
          <w:color w:val="auto"/>
          <w:sz w:val="24"/>
        </w:rPr>
        <w:t>以上的，</w:t>
      </w:r>
      <w:r>
        <w:rPr>
          <w:rFonts w:hint="eastAsia" w:ascii="方正楷体_GBK" w:hAnsi="宋体" w:eastAsia="方正楷体_GBK"/>
          <w:color w:val="auto"/>
          <w:sz w:val="24"/>
        </w:rPr>
        <w:t>每偏</w:t>
      </w:r>
      <w:r>
        <w:rPr>
          <w:rFonts w:ascii="方正楷体_GBK" w:hAnsi="宋体" w:eastAsia="方正楷体_GBK"/>
          <w:color w:val="auto"/>
          <w:sz w:val="24"/>
        </w:rPr>
        <w:t>差一个</w:t>
      </w:r>
      <w:r>
        <w:rPr>
          <w:rFonts w:hint="eastAsia" w:ascii="方正楷体_GBK" w:hAnsi="宋体" w:eastAsia="方正楷体_GBK"/>
          <w:color w:val="auto"/>
          <w:sz w:val="24"/>
        </w:rPr>
        <w:t>分</w:t>
      </w:r>
      <w:r>
        <w:rPr>
          <w:rFonts w:ascii="方正楷体_GBK" w:hAnsi="宋体" w:eastAsia="方正楷体_GBK"/>
          <w:color w:val="auto"/>
          <w:sz w:val="24"/>
        </w:rPr>
        <w:t>部分项清单项处以咨询人5000</w:t>
      </w:r>
      <w:r>
        <w:rPr>
          <w:rFonts w:hint="eastAsia" w:ascii="方正楷体_GBK" w:hAnsi="宋体" w:eastAsia="方正楷体_GBK"/>
          <w:color w:val="auto"/>
          <w:sz w:val="24"/>
        </w:rPr>
        <w:t>元违约金。</w:t>
      </w:r>
      <w:r>
        <w:rPr>
          <w:rFonts w:ascii="方正楷体_GBK" w:hAnsi="宋体" w:eastAsia="方正楷体_GBK"/>
          <w:color w:val="auto"/>
          <w:sz w:val="24"/>
        </w:rPr>
        <w:t>偏差率</w:t>
      </w:r>
      <w:r>
        <w:rPr>
          <w:rFonts w:hint="eastAsia" w:ascii="方正楷体_GBK" w:hAnsi="宋体" w:eastAsia="方正楷体_GBK"/>
          <w:color w:val="auto"/>
          <w:sz w:val="24"/>
        </w:rPr>
        <w:t>=（</w:t>
      </w:r>
      <w:r>
        <w:rPr>
          <w:rFonts w:ascii="方正楷体_GBK" w:hAnsi="宋体" w:eastAsia="方正楷体_GBK"/>
          <w:color w:val="auto"/>
          <w:sz w:val="24"/>
        </w:rPr>
        <w:t>根据施工图纸计算的工程量</w:t>
      </w:r>
      <w:r>
        <w:rPr>
          <w:rFonts w:hint="eastAsia" w:ascii="方正楷体_GBK" w:hAnsi="宋体" w:eastAsia="方正楷体_GBK"/>
          <w:color w:val="auto"/>
          <w:sz w:val="24"/>
        </w:rPr>
        <w:t>-预算</w:t>
      </w:r>
      <w:r>
        <w:rPr>
          <w:rFonts w:ascii="方正楷体_GBK" w:hAnsi="宋体" w:eastAsia="方正楷体_GBK"/>
          <w:color w:val="auto"/>
          <w:sz w:val="24"/>
        </w:rPr>
        <w:t>评审审</w:t>
      </w:r>
      <w:r>
        <w:rPr>
          <w:rFonts w:hint="eastAsia" w:ascii="方正楷体_GBK" w:hAnsi="宋体" w:eastAsia="方正楷体_GBK"/>
          <w:color w:val="auto"/>
          <w:sz w:val="24"/>
        </w:rPr>
        <w:t>核</w:t>
      </w:r>
      <w:r>
        <w:rPr>
          <w:rFonts w:ascii="方正楷体_GBK" w:hAnsi="宋体" w:eastAsia="方正楷体_GBK"/>
          <w:color w:val="auto"/>
          <w:sz w:val="24"/>
        </w:rPr>
        <w:t>的</w:t>
      </w:r>
      <w:r>
        <w:rPr>
          <w:rFonts w:hint="eastAsia" w:ascii="方正楷体_GBK" w:hAnsi="宋体" w:eastAsia="方正楷体_GBK"/>
          <w:color w:val="auto"/>
          <w:sz w:val="24"/>
        </w:rPr>
        <w:t>每</w:t>
      </w:r>
      <w:r>
        <w:rPr>
          <w:rFonts w:ascii="方正楷体_GBK" w:hAnsi="宋体" w:eastAsia="方正楷体_GBK"/>
          <w:color w:val="auto"/>
          <w:sz w:val="24"/>
        </w:rPr>
        <w:t>一分部分</w:t>
      </w:r>
      <w:r>
        <w:rPr>
          <w:rFonts w:hint="eastAsia" w:ascii="方正楷体_GBK" w:hAnsi="宋体" w:eastAsia="方正楷体_GBK"/>
          <w:color w:val="auto"/>
          <w:sz w:val="24"/>
        </w:rPr>
        <w:t>项</w:t>
      </w:r>
      <w:r>
        <w:rPr>
          <w:rFonts w:ascii="方正楷体_GBK" w:hAnsi="宋体" w:eastAsia="方正楷体_GBK"/>
          <w:color w:val="auto"/>
          <w:sz w:val="24"/>
        </w:rPr>
        <w:t>清单工程量</w:t>
      </w:r>
      <w:r>
        <w:rPr>
          <w:rFonts w:hint="eastAsia" w:ascii="方正楷体_GBK" w:hAnsi="宋体" w:eastAsia="方正楷体_GBK"/>
          <w:color w:val="auto"/>
          <w:sz w:val="24"/>
        </w:rPr>
        <w:t>）</w:t>
      </w:r>
      <w:r>
        <w:rPr>
          <w:rFonts w:ascii="方正楷体_GBK" w:hAnsi="宋体" w:eastAsia="方正楷体_GBK"/>
          <w:color w:val="auto"/>
          <w:sz w:val="24"/>
        </w:rPr>
        <w:t>/</w:t>
      </w:r>
      <w:r>
        <w:rPr>
          <w:rFonts w:hint="eastAsia" w:ascii="方正楷体_GBK" w:hAnsi="宋体" w:eastAsia="方正楷体_GBK"/>
          <w:color w:val="auto"/>
          <w:sz w:val="24"/>
        </w:rPr>
        <w:t>预算</w:t>
      </w:r>
      <w:r>
        <w:rPr>
          <w:rFonts w:ascii="方正楷体_GBK" w:hAnsi="宋体" w:eastAsia="方正楷体_GBK"/>
          <w:color w:val="auto"/>
          <w:sz w:val="24"/>
        </w:rPr>
        <w:t>评审审</w:t>
      </w:r>
      <w:r>
        <w:rPr>
          <w:rFonts w:hint="eastAsia" w:ascii="方正楷体_GBK" w:hAnsi="宋体" w:eastAsia="方正楷体_GBK"/>
          <w:color w:val="auto"/>
          <w:sz w:val="24"/>
        </w:rPr>
        <w:t>核</w:t>
      </w:r>
      <w:r>
        <w:rPr>
          <w:rFonts w:ascii="方正楷体_GBK" w:hAnsi="宋体" w:eastAsia="方正楷体_GBK"/>
          <w:color w:val="auto"/>
          <w:sz w:val="24"/>
        </w:rPr>
        <w:t>的</w:t>
      </w:r>
      <w:r>
        <w:rPr>
          <w:rFonts w:hint="eastAsia" w:ascii="方正楷体_GBK" w:hAnsi="宋体" w:eastAsia="方正楷体_GBK"/>
          <w:color w:val="auto"/>
          <w:sz w:val="24"/>
        </w:rPr>
        <w:t>每</w:t>
      </w:r>
      <w:r>
        <w:rPr>
          <w:rFonts w:ascii="方正楷体_GBK" w:hAnsi="宋体" w:eastAsia="方正楷体_GBK"/>
          <w:color w:val="auto"/>
          <w:sz w:val="24"/>
        </w:rPr>
        <w:t>一分部分</w:t>
      </w:r>
      <w:r>
        <w:rPr>
          <w:rFonts w:hint="eastAsia" w:ascii="方正楷体_GBK" w:hAnsi="宋体" w:eastAsia="方正楷体_GBK"/>
          <w:color w:val="auto"/>
          <w:sz w:val="24"/>
        </w:rPr>
        <w:t>项</w:t>
      </w:r>
      <w:r>
        <w:rPr>
          <w:rFonts w:ascii="方正楷体_GBK" w:hAnsi="宋体" w:eastAsia="方正楷体_GBK"/>
          <w:color w:val="auto"/>
          <w:sz w:val="24"/>
        </w:rPr>
        <w:t>清单工程量</w:t>
      </w:r>
      <w:r>
        <w:rPr>
          <w:rFonts w:hint="eastAsia" w:ascii="方正楷体_GBK" w:hAnsi="宋体" w:eastAsia="方正楷体_GBK"/>
          <w:color w:val="auto"/>
          <w:sz w:val="24"/>
        </w:rPr>
        <w:t>*</w:t>
      </w:r>
      <w:r>
        <w:rPr>
          <w:rFonts w:ascii="方正楷体_GBK" w:hAnsi="宋体" w:eastAsia="方正楷体_GBK"/>
          <w:color w:val="auto"/>
          <w:sz w:val="24"/>
        </w:rPr>
        <w:t>100%</w:t>
      </w:r>
      <w:r>
        <w:rPr>
          <w:rFonts w:hint="eastAsia" w:ascii="方正楷体_GBK" w:hAnsi="宋体" w:eastAsia="方正楷体_GBK"/>
          <w:color w:val="auto"/>
          <w:sz w:val="24"/>
        </w:rPr>
        <w:t>）。</w:t>
      </w:r>
    </w:p>
    <w:p w14:paraId="013AF08A">
      <w:pPr>
        <w:adjustRightInd w:val="0"/>
        <w:snapToGrid w:val="0"/>
        <w:spacing w:line="360" w:lineRule="auto"/>
        <w:rPr>
          <w:rFonts w:hint="eastAsia" w:ascii="方正楷体_GBK" w:hAnsi="宋体" w:eastAsia="方正楷体_GBK"/>
          <w:b/>
          <w:color w:val="auto"/>
          <w:sz w:val="24"/>
        </w:rPr>
      </w:pPr>
      <w:r>
        <w:rPr>
          <w:rFonts w:hint="eastAsia" w:ascii="方正楷体_GBK" w:hAnsi="宋体" w:eastAsia="方正楷体_GBK"/>
          <w:b/>
          <w:color w:val="auto"/>
          <w:sz w:val="24"/>
        </w:rPr>
        <w:t>十一、合同解除及争议解决方式</w:t>
      </w:r>
    </w:p>
    <w:p w14:paraId="5DB115CF">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（一）双方协商一致，可以解除合同。</w:t>
      </w:r>
    </w:p>
    <w:p w14:paraId="58D89A72">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（二）当咨询人将承包的全部或部分工作转包给他人，或肢解后以分包的名义分别转包给他人，委托人有权解除合同。</w:t>
      </w:r>
    </w:p>
    <w:p w14:paraId="576932BE">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三）咨询人在造价咨询服务过程中出现重大过失的，经核实，立即取消委托资格，并禁止今后再参加重庆九龙现代产业发展集团有限公司的所有造价咨询服务工作。造成经济损失的，依法承担赔偿责任；构成犯罪的，依法追究刑事责任。报请市建委等相关单位在全市通报，报请有关行政管理部门按照职责分工将其列入不良行为记录“黑名单”，直至依法取消机构或人员的执业资格。</w:t>
      </w:r>
    </w:p>
    <w:p w14:paraId="2D541BE8">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四）实行廉政建设一票否决制。在合同期内，咨询人及执业人员不准接受礼金和各种有价证券、支付凭证，不准接受礼品、宴请以及旅游、健身、娱乐等活动安排。一经查实立即终止服务合同，并禁止今后再参加重庆铝产业开发投资集团有限公司的所有造价咨询服务工作，构成犯罪的依法追究刑事责任。报请市建委等相关单位在全市通报，报请有关行政管理部门按照职责分工将其列入不良行为记录“黑名单”，直至依法取消机构或人员的执业资格。</w:t>
      </w:r>
    </w:p>
    <w:p w14:paraId="50E7CBB0">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（五） 双方确定，在发生不可抗力情形，致使本合同无法按时完成或不可能完成的，经双方协商延迟或解除。因不可抗力原因解除合同的，双方互不承担违约责任。</w:t>
      </w:r>
    </w:p>
    <w:p w14:paraId="18128C2B">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（六）争议的解决方式</w:t>
      </w:r>
    </w:p>
    <w:p w14:paraId="525810D5">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委托人咨询人在履行合同时发生争议，可以协商解决。协商解决未果的，双方同意向</w:t>
      </w:r>
      <w:r>
        <w:rPr>
          <w:rFonts w:hint="eastAsia" w:ascii="方正楷体_GBK" w:hAnsi="宋体" w:eastAsia="方正楷体_GBK"/>
          <w:b/>
          <w:bCs/>
          <w:color w:val="auto"/>
          <w:sz w:val="24"/>
          <w:u w:val="single"/>
        </w:rPr>
        <w:t>项目所在地</w:t>
      </w:r>
      <w:r>
        <w:rPr>
          <w:rFonts w:hint="eastAsia" w:ascii="方正楷体_GBK" w:hAnsi="宋体" w:eastAsia="方正楷体_GBK"/>
          <w:color w:val="auto"/>
          <w:sz w:val="24"/>
        </w:rPr>
        <w:t>人民法院诉讼解决。</w:t>
      </w:r>
    </w:p>
    <w:p w14:paraId="229F241D">
      <w:pPr>
        <w:numPr>
          <w:ilvl w:val="0"/>
          <w:numId w:val="4"/>
        </w:numPr>
        <w:snapToGrid w:val="0"/>
        <w:spacing w:line="360" w:lineRule="auto"/>
        <w:jc w:val="left"/>
        <w:rPr>
          <w:rFonts w:hint="eastAsia" w:ascii="方正楷体_GBK" w:hAnsi="宋体" w:eastAsia="方正楷体_GBK" w:cs="方正仿宋_GBK"/>
          <w:b/>
          <w:color w:val="auto"/>
          <w:sz w:val="24"/>
        </w:rPr>
      </w:pPr>
      <w:r>
        <w:rPr>
          <w:rFonts w:hint="eastAsia" w:ascii="方正楷体_GBK" w:hAnsi="宋体" w:eastAsia="方正楷体_GBK" w:cs="方正仿宋_GBK"/>
          <w:b/>
          <w:color w:val="auto"/>
          <w:sz w:val="24"/>
        </w:rPr>
        <w:t>其他约定</w:t>
      </w:r>
    </w:p>
    <w:p w14:paraId="3F51687C">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（一）咨询人保密义务</w:t>
      </w:r>
    </w:p>
    <w:p w14:paraId="5605C61A">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 保密内容：（1）咨询人对项目涉及的所有监测数据、评估内容及相关图片资料等严格保密，不得以任何形式对其他任意第三方泄露上述相关数据及评估结论。（2）咨询人若将数据用于科研论文及著述中，不得提及具体企业、测量样本的时间、地点等可能对该企业造成不良影响的内容。</w:t>
      </w:r>
    </w:p>
    <w:p w14:paraId="6CF820A6">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2. 涉及人员范围：咨询人本项目所有参与者。</w:t>
      </w:r>
    </w:p>
    <w:p w14:paraId="6F7E8187">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（二）合同履行期安全责任</w:t>
      </w:r>
      <w:r>
        <w:rPr>
          <w:rFonts w:hint="eastAsia" w:ascii="方正楷体_GBK" w:hAnsi="宋体" w:eastAsia="方正楷体_GBK"/>
          <w:color w:val="auto"/>
          <w:sz w:val="24"/>
        </w:rPr>
        <w:tab/>
      </w:r>
    </w:p>
    <w:p w14:paraId="35FE67E4">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在合同执行期间，咨询人在工作中的安全责任由其自行承担，若造成委托人及其他第三方损失的，按实际损失金额的3倍给予委托人赔偿，同时按实际损失金额的30%支付委托人违约金。</w:t>
      </w:r>
    </w:p>
    <w:p w14:paraId="2DA935F8">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（三）技术成果的约定</w:t>
      </w:r>
    </w:p>
    <w:p w14:paraId="0609325D">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1. 在本合同有限期内，委托人利用咨询人提供的技术咨询工作条件所完成的新的技术成果，归委托人所有，未经委托人书面同意，咨询人不得擅自使用。</w:t>
      </w:r>
    </w:p>
    <w:p w14:paraId="644E69EB">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2. 本合同有效期限内，咨询人利用委托人提供的技术资料和工作条件完成的新的技术成果，归甲乙双方所有。</w:t>
      </w:r>
    </w:p>
    <w:p w14:paraId="360DF23F">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（四） 本合同一式拾捌份，委托人1、委托人2、咨询人各执肆份，委托人3执陆份，具有同等法律效力。</w:t>
      </w:r>
    </w:p>
    <w:p w14:paraId="1BD4F5F1">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（五）本合同经双方法定代表人或委托代理人签字并加盖单位公章后即生效。</w:t>
      </w:r>
    </w:p>
    <w:p w14:paraId="0B34D60C">
      <w:pPr>
        <w:spacing w:line="360" w:lineRule="auto"/>
        <w:ind w:firstLine="480" w:firstLineChars="200"/>
        <w:rPr>
          <w:rFonts w:hint="eastAsia" w:ascii="方正楷体_GBK" w:hAnsi="宋体" w:eastAsia="方正楷体_GBK"/>
          <w:color w:val="auto"/>
          <w:sz w:val="24"/>
        </w:rPr>
      </w:pPr>
      <w:r>
        <w:rPr>
          <w:rFonts w:hint="eastAsia" w:ascii="方正楷体_GBK" w:hAnsi="宋体" w:eastAsia="方正楷体_GBK"/>
          <w:color w:val="auto"/>
          <w:sz w:val="24"/>
        </w:rPr>
        <w:t>（此页以下无正文）</w:t>
      </w:r>
    </w:p>
    <w:p w14:paraId="58D98BF6">
      <w:pPr>
        <w:snapToGrid w:val="0"/>
        <w:spacing w:line="480" w:lineRule="exact"/>
        <w:jc w:val="left"/>
        <w:rPr>
          <w:rFonts w:ascii="宋体" w:hAnsi="宋体" w:cs="宋体"/>
          <w:b/>
          <w:bCs/>
          <w:color w:val="auto"/>
          <w:szCs w:val="21"/>
        </w:rPr>
      </w:pPr>
    </w:p>
    <w:p w14:paraId="6649E27D">
      <w:pPr>
        <w:snapToGrid w:val="0"/>
        <w:spacing w:line="480" w:lineRule="exact"/>
        <w:jc w:val="left"/>
        <w:rPr>
          <w:rFonts w:hint="eastAsia" w:ascii="宋体" w:hAnsi="宋体" w:cs="宋体"/>
          <w:b/>
          <w:bCs/>
          <w:color w:val="auto"/>
          <w:szCs w:val="21"/>
        </w:rPr>
      </w:pPr>
    </w:p>
    <w:p w14:paraId="3C604B1C">
      <w:pPr>
        <w:snapToGrid w:val="0"/>
        <w:spacing w:line="480" w:lineRule="exact"/>
        <w:jc w:val="left"/>
        <w:rPr>
          <w:rFonts w:ascii="宋体" w:hAnsi="宋体" w:cs="宋体"/>
          <w:b/>
          <w:bCs/>
          <w:color w:val="auto"/>
          <w:szCs w:val="21"/>
        </w:rPr>
      </w:pPr>
    </w:p>
    <w:p w14:paraId="172F15AE">
      <w:pPr>
        <w:snapToGrid w:val="0"/>
        <w:spacing w:line="480" w:lineRule="exact"/>
        <w:jc w:val="left"/>
        <w:rPr>
          <w:rFonts w:ascii="宋体" w:hAnsi="宋体" w:cs="宋体"/>
          <w:b/>
          <w:bCs/>
          <w:color w:val="auto"/>
          <w:szCs w:val="21"/>
        </w:rPr>
      </w:pPr>
    </w:p>
    <w:p w14:paraId="49B5F46F">
      <w:pPr>
        <w:snapToGrid w:val="0"/>
        <w:spacing w:line="480" w:lineRule="exact"/>
        <w:jc w:val="left"/>
        <w:rPr>
          <w:rFonts w:ascii="宋体" w:hAnsi="宋体" w:cs="宋体"/>
          <w:b/>
          <w:bCs/>
          <w:color w:val="auto"/>
          <w:szCs w:val="21"/>
        </w:rPr>
      </w:pPr>
    </w:p>
    <w:p w14:paraId="624B62B8">
      <w:pPr>
        <w:snapToGrid w:val="0"/>
        <w:spacing w:line="340" w:lineRule="exact"/>
        <w:ind w:left="6023" w:hanging="6023" w:hangingChars="2500"/>
        <w:rPr>
          <w:rFonts w:hint="eastAsia" w:ascii="楷体_GB2312" w:eastAsia="楷体_GB2312"/>
          <w:b/>
          <w:bCs/>
          <w:color w:val="auto"/>
          <w:sz w:val="24"/>
        </w:rPr>
      </w:pPr>
      <w:r>
        <w:rPr>
          <w:rFonts w:hint="eastAsia" w:ascii="楷体_GB2312" w:eastAsia="楷体_GB2312"/>
          <w:b/>
          <w:bCs/>
          <w:color w:val="auto"/>
          <w:sz w:val="24"/>
        </w:rPr>
        <w:t>项目业</w:t>
      </w:r>
      <w:r>
        <w:rPr>
          <w:rFonts w:ascii="楷体_GB2312" w:eastAsia="楷体_GB2312"/>
          <w:b/>
          <w:bCs/>
          <w:color w:val="auto"/>
          <w:sz w:val="24"/>
        </w:rPr>
        <w:t>主</w:t>
      </w:r>
      <w:r>
        <w:rPr>
          <w:rFonts w:hint="eastAsia" w:ascii="楷体_GB2312" w:eastAsia="楷体_GB2312"/>
          <w:b/>
          <w:bCs/>
          <w:color w:val="auto"/>
          <w:sz w:val="24"/>
        </w:rPr>
        <w:t>：九龙现代（重庆）园区运营管理有限公司</w:t>
      </w:r>
      <w:r>
        <w:rPr>
          <w:rFonts w:hint="eastAsia" w:ascii="楷体_GB2312" w:eastAsia="楷体_GB2312"/>
          <w:bCs/>
          <w:color w:val="auto"/>
          <w:sz w:val="24"/>
        </w:rPr>
        <w:t xml:space="preserve"> </w:t>
      </w:r>
      <w:r>
        <w:rPr>
          <w:rFonts w:hint="eastAsia" w:ascii="楷体_GB2312" w:eastAsia="楷体_GB2312"/>
          <w:b/>
          <w:bCs/>
          <w:color w:val="auto"/>
          <w:sz w:val="24"/>
        </w:rPr>
        <w:t xml:space="preserve"> 代</w:t>
      </w:r>
      <w:r>
        <w:rPr>
          <w:rFonts w:ascii="楷体_GB2312" w:eastAsia="楷体_GB2312"/>
          <w:b/>
          <w:bCs/>
          <w:color w:val="auto"/>
          <w:sz w:val="24"/>
        </w:rPr>
        <w:t>理业主：</w:t>
      </w:r>
      <w:r>
        <w:rPr>
          <w:rFonts w:hint="eastAsia" w:ascii="宋体" w:hAnsi="宋体" w:cs="宋体"/>
          <w:b/>
          <w:bCs/>
          <w:color w:val="auto"/>
          <w:szCs w:val="21"/>
        </w:rPr>
        <w:t>重庆九龙现代产业发展集团有限公司</w:t>
      </w:r>
    </w:p>
    <w:p w14:paraId="68643DA7">
      <w:pPr>
        <w:snapToGrid w:val="0"/>
        <w:spacing w:line="340" w:lineRule="exact"/>
        <w:rPr>
          <w:rFonts w:ascii="楷体_GB2312" w:eastAsia="楷体_GB2312"/>
          <w:color w:val="auto"/>
          <w:sz w:val="24"/>
        </w:rPr>
      </w:pPr>
      <w:r>
        <w:rPr>
          <w:rFonts w:hint="eastAsia" w:ascii="楷体_GB2312" w:eastAsia="楷体_GB2312"/>
          <w:color w:val="auto"/>
          <w:sz w:val="24"/>
        </w:rPr>
        <w:t xml:space="preserve">                     </w:t>
      </w:r>
    </w:p>
    <w:p w14:paraId="353719BC">
      <w:pPr>
        <w:snapToGrid w:val="0"/>
        <w:spacing w:before="124" w:beforeLines="40" w:after="124" w:afterLines="40" w:line="340" w:lineRule="exact"/>
        <w:rPr>
          <w:rFonts w:hint="eastAsia" w:ascii="楷体_GB2312" w:eastAsia="楷体_GB2312"/>
          <w:color w:val="auto"/>
          <w:sz w:val="24"/>
        </w:rPr>
      </w:pPr>
      <w:r>
        <w:rPr>
          <w:rFonts w:hint="eastAsia" w:ascii="楷体_GB2312" w:eastAsia="楷体_GB2312"/>
          <w:color w:val="auto"/>
          <w:sz w:val="24"/>
        </w:rPr>
        <w:t>项目</w:t>
      </w:r>
      <w:r>
        <w:rPr>
          <w:rFonts w:ascii="楷体_GB2312" w:eastAsia="楷体_GB2312"/>
          <w:color w:val="auto"/>
          <w:sz w:val="24"/>
        </w:rPr>
        <w:t>业主及代理</w:t>
      </w:r>
      <w:r>
        <w:rPr>
          <w:rFonts w:hint="eastAsia" w:ascii="楷体_GB2312" w:eastAsia="楷体_GB2312"/>
          <w:color w:val="auto"/>
          <w:sz w:val="24"/>
        </w:rPr>
        <w:t>业</w:t>
      </w:r>
      <w:r>
        <w:rPr>
          <w:rFonts w:ascii="楷体_GB2312" w:eastAsia="楷体_GB2312"/>
          <w:color w:val="auto"/>
          <w:sz w:val="24"/>
        </w:rPr>
        <w:t>主</w:t>
      </w:r>
      <w:r>
        <w:rPr>
          <w:rFonts w:hint="eastAsia" w:ascii="楷体_GB2312" w:eastAsia="楷体_GB2312"/>
          <w:color w:val="auto"/>
          <w:sz w:val="24"/>
        </w:rPr>
        <w:t xml:space="preserve">法定代表人：                 </w:t>
      </w:r>
      <w:r>
        <w:rPr>
          <w:rFonts w:ascii="楷体_GB2312" w:eastAsia="楷体_GB2312"/>
          <w:color w:val="auto"/>
          <w:sz w:val="24"/>
        </w:rPr>
        <w:t xml:space="preserve">          </w:t>
      </w:r>
    </w:p>
    <w:p w14:paraId="067BE8CB">
      <w:pPr>
        <w:snapToGrid w:val="0"/>
        <w:spacing w:before="124" w:beforeLines="40" w:after="124" w:afterLines="40" w:line="340" w:lineRule="exact"/>
        <w:rPr>
          <w:rFonts w:hint="eastAsia" w:ascii="楷体_GB2312" w:eastAsia="楷体_GB2312"/>
          <w:color w:val="auto"/>
          <w:sz w:val="24"/>
        </w:rPr>
      </w:pPr>
      <w:r>
        <w:rPr>
          <w:rFonts w:hint="eastAsia" w:ascii="楷体_GB2312" w:eastAsia="楷体_GB2312"/>
          <w:color w:val="auto"/>
          <w:sz w:val="24"/>
        </w:rPr>
        <w:t>经办人：</w:t>
      </w:r>
    </w:p>
    <w:p w14:paraId="6A523C17">
      <w:pPr>
        <w:spacing w:line="360" w:lineRule="auto"/>
        <w:jc w:val="left"/>
        <w:rPr>
          <w:rFonts w:hint="eastAsia" w:ascii="宋体" w:hAnsi="宋体" w:cs="宋体"/>
          <w:b/>
          <w:bCs/>
          <w:color w:val="auto"/>
          <w:szCs w:val="21"/>
        </w:rPr>
      </w:pPr>
      <w:r>
        <w:rPr>
          <w:rFonts w:hint="eastAsia" w:ascii="宋体" w:hAnsi="宋体" w:cs="宋体"/>
          <w:b/>
          <w:bCs/>
          <w:color w:val="auto"/>
          <w:szCs w:val="21"/>
        </w:rPr>
        <w:t>咨询人</w:t>
      </w:r>
      <w:r>
        <w:rPr>
          <w:rFonts w:ascii="宋体" w:hAnsi="宋体" w:cs="宋体"/>
          <w:b/>
          <w:bCs/>
          <w:color w:val="auto"/>
          <w:szCs w:val="21"/>
        </w:rPr>
        <w:t>：</w:t>
      </w:r>
    </w:p>
    <w:p w14:paraId="23A639C2">
      <w:pPr>
        <w:snapToGrid w:val="0"/>
        <w:spacing w:line="440" w:lineRule="exact"/>
        <w:ind w:left="960" w:hanging="960" w:hangingChars="400"/>
        <w:rPr>
          <w:rFonts w:ascii="楷体_GB2312" w:eastAsia="楷体_GB2312"/>
          <w:color w:val="auto"/>
          <w:sz w:val="24"/>
        </w:rPr>
      </w:pPr>
      <w:r>
        <w:rPr>
          <w:rFonts w:hint="eastAsia" w:ascii="楷体_GB2312" w:eastAsia="楷体_GB2312"/>
          <w:color w:val="auto"/>
          <w:sz w:val="24"/>
          <w:szCs w:val="22"/>
        </w:rPr>
        <w:t>住  所：</w:t>
      </w:r>
    </w:p>
    <w:p w14:paraId="1A7C17DC">
      <w:pPr>
        <w:snapToGrid w:val="0"/>
        <w:spacing w:line="300" w:lineRule="auto"/>
        <w:rPr>
          <w:rFonts w:ascii="楷体_GB2312" w:eastAsia="楷体_GB2312"/>
          <w:color w:val="auto"/>
          <w:sz w:val="24"/>
          <w:szCs w:val="22"/>
        </w:rPr>
      </w:pPr>
    </w:p>
    <w:p w14:paraId="16DF019C">
      <w:pPr>
        <w:snapToGrid w:val="0"/>
        <w:spacing w:line="300" w:lineRule="auto"/>
        <w:rPr>
          <w:rFonts w:ascii="楷体_GB2312" w:eastAsia="楷体_GB2312"/>
          <w:color w:val="auto"/>
          <w:sz w:val="24"/>
        </w:rPr>
      </w:pPr>
      <w:r>
        <w:rPr>
          <w:rFonts w:hint="eastAsia" w:ascii="楷体_GB2312" w:eastAsia="楷体_GB2312"/>
          <w:color w:val="auto"/>
          <w:sz w:val="24"/>
          <w:szCs w:val="22"/>
        </w:rPr>
        <w:t xml:space="preserve">法定代表人：    </w:t>
      </w:r>
    </w:p>
    <w:p w14:paraId="4C2F06DD">
      <w:pPr>
        <w:snapToGrid w:val="0"/>
        <w:spacing w:line="300" w:lineRule="auto"/>
        <w:rPr>
          <w:rFonts w:ascii="楷体_GB2312" w:eastAsia="楷体_GB2312"/>
          <w:color w:val="auto"/>
          <w:sz w:val="24"/>
        </w:rPr>
      </w:pPr>
      <w:r>
        <w:rPr>
          <w:rFonts w:hint="eastAsia" w:ascii="楷体_GB2312" w:eastAsia="楷体_GB2312"/>
          <w:color w:val="auto"/>
          <w:sz w:val="24"/>
        </w:rPr>
        <w:t xml:space="preserve"> </w:t>
      </w:r>
    </w:p>
    <w:p w14:paraId="2D3B3CCC">
      <w:pPr>
        <w:snapToGrid w:val="0"/>
        <w:spacing w:line="440" w:lineRule="exact"/>
        <w:ind w:left="960" w:hanging="960" w:hangingChars="400"/>
        <w:rPr>
          <w:rFonts w:ascii="楷体_GB2312" w:eastAsia="楷体_GB2312"/>
          <w:color w:val="auto"/>
          <w:sz w:val="24"/>
          <w:szCs w:val="22"/>
        </w:rPr>
      </w:pPr>
      <w:r>
        <w:rPr>
          <w:rFonts w:hint="eastAsia" w:ascii="楷体_GB2312" w:eastAsia="楷体_GB2312"/>
          <w:color w:val="auto"/>
          <w:sz w:val="24"/>
          <w:szCs w:val="22"/>
        </w:rPr>
        <w:t>或委托代理人：</w:t>
      </w:r>
    </w:p>
    <w:p w14:paraId="6342C3CD">
      <w:pPr>
        <w:snapToGrid w:val="0"/>
        <w:spacing w:line="340" w:lineRule="exact"/>
        <w:rPr>
          <w:rFonts w:ascii="楷体_GB2312" w:eastAsia="楷体_GB2312"/>
          <w:color w:val="auto"/>
          <w:sz w:val="24"/>
        </w:rPr>
      </w:pPr>
      <w:r>
        <w:rPr>
          <w:rFonts w:ascii="楷体_GB2312" w:eastAsia="楷体_GB2312"/>
          <w:color w:val="auto"/>
          <w:sz w:val="24"/>
        </w:rPr>
        <w:t xml:space="preserve">   </w:t>
      </w:r>
    </w:p>
    <w:p w14:paraId="5C01D9D8">
      <w:pPr>
        <w:snapToGrid w:val="0"/>
        <w:spacing w:before="124" w:beforeLines="40" w:after="124" w:afterLines="40" w:line="440" w:lineRule="exact"/>
        <w:rPr>
          <w:rFonts w:ascii="楷体_GB2312" w:eastAsia="楷体_GB2312"/>
          <w:color w:val="auto"/>
          <w:sz w:val="24"/>
          <w:szCs w:val="22"/>
        </w:rPr>
      </w:pPr>
      <w:r>
        <w:rPr>
          <w:rFonts w:hint="eastAsia" w:ascii="楷体_GB2312" w:eastAsia="楷体_GB2312"/>
          <w:color w:val="auto"/>
          <w:sz w:val="24"/>
          <w:szCs w:val="22"/>
        </w:rPr>
        <w:t xml:space="preserve">开户银行： </w:t>
      </w:r>
    </w:p>
    <w:p w14:paraId="156AF4EB">
      <w:pPr>
        <w:spacing w:line="500" w:lineRule="exact"/>
        <w:rPr>
          <w:rFonts w:ascii="楷体_GB2312" w:eastAsia="楷体_GB2312"/>
          <w:color w:val="auto"/>
          <w:sz w:val="24"/>
        </w:rPr>
      </w:pPr>
      <w:r>
        <w:rPr>
          <w:rFonts w:hint="eastAsia" w:ascii="楷体_GB2312" w:eastAsia="楷体_GB2312"/>
          <w:color w:val="auto"/>
          <w:sz w:val="24"/>
          <w:szCs w:val="22"/>
        </w:rPr>
        <w:t>帐    号：</w:t>
      </w:r>
    </w:p>
    <w:p w14:paraId="31104AC3">
      <w:pPr>
        <w:snapToGrid w:val="0"/>
        <w:spacing w:line="480" w:lineRule="exact"/>
        <w:rPr>
          <w:rFonts w:ascii="宋体" w:hAnsi="宋体" w:cs="宋体"/>
          <w:color w:val="auto"/>
          <w:szCs w:val="21"/>
        </w:rPr>
      </w:pPr>
    </w:p>
    <w:p w14:paraId="6CE8F774">
      <w:pPr>
        <w:snapToGrid w:val="0"/>
        <w:spacing w:line="480" w:lineRule="exact"/>
        <w:rPr>
          <w:rFonts w:hint="eastAsia" w:ascii="宋体" w:hAnsi="宋体" w:cs="宋体"/>
          <w:color w:val="auto"/>
          <w:szCs w:val="21"/>
        </w:rPr>
      </w:pPr>
      <w:r>
        <w:rPr>
          <w:rFonts w:hint="eastAsia" w:ascii="宋体" w:hAnsi="宋体" w:cs="宋体"/>
          <w:color w:val="auto"/>
          <w:szCs w:val="21"/>
        </w:rPr>
        <w:t xml:space="preserve">               </w:t>
      </w:r>
    </w:p>
    <w:p w14:paraId="001CBA9B">
      <w:pPr>
        <w:snapToGrid w:val="0"/>
        <w:spacing w:line="480" w:lineRule="exact"/>
        <w:rPr>
          <w:rFonts w:hint="eastAsia" w:ascii="宋体" w:hAnsi="宋体" w:cs="宋体"/>
          <w:color w:val="auto"/>
          <w:szCs w:val="21"/>
        </w:rPr>
      </w:pPr>
      <w:r>
        <w:rPr>
          <w:rFonts w:hint="eastAsia" w:ascii="宋体" w:hAnsi="宋体" w:cs="宋体"/>
          <w:color w:val="auto"/>
          <w:szCs w:val="21"/>
        </w:rPr>
        <w:t>签订日期：     年       月     日</w:t>
      </w:r>
    </w:p>
    <w:p w14:paraId="0C6B74A4">
      <w:pPr>
        <w:pStyle w:val="9"/>
        <w:spacing w:line="360" w:lineRule="auto"/>
        <w:jc w:val="center"/>
        <w:rPr>
          <w:rFonts w:ascii="宋体" w:hAnsi="宋体"/>
          <w:b/>
          <w:color w:val="auto"/>
          <w:sz w:val="36"/>
          <w:szCs w:val="36"/>
        </w:rPr>
      </w:pPr>
      <w:r>
        <w:rPr>
          <w:rFonts w:hint="eastAsia"/>
          <w:b/>
          <w:color w:val="auto"/>
          <w:sz w:val="36"/>
          <w:szCs w:val="36"/>
        </w:rPr>
        <w:br w:type="page"/>
      </w:r>
      <w:r>
        <w:rPr>
          <w:rFonts w:hint="eastAsia"/>
          <w:b/>
          <w:color w:val="auto"/>
          <w:sz w:val="36"/>
          <w:szCs w:val="36"/>
        </w:rPr>
        <w:t>廉政合同</w:t>
      </w:r>
    </w:p>
    <w:p w14:paraId="2462BC5D">
      <w:pPr>
        <w:spacing w:line="300" w:lineRule="auto"/>
        <w:ind w:firstLine="422" w:firstLineChars="200"/>
        <w:rPr>
          <w:rFonts w:ascii="宋体" w:hAnsi="宋体"/>
          <w:b/>
          <w:color w:val="auto"/>
          <w:szCs w:val="21"/>
        </w:rPr>
      </w:pPr>
      <w:r>
        <w:rPr>
          <w:rFonts w:hint="eastAsia" w:ascii="宋体" w:hAnsi="宋体"/>
          <w:b/>
          <w:color w:val="auto"/>
          <w:szCs w:val="21"/>
        </w:rPr>
        <w:t>委托人：</w:t>
      </w:r>
      <w:r>
        <w:rPr>
          <w:rFonts w:hint="eastAsia" w:ascii="宋体" w:hAnsi="宋体"/>
          <w:b/>
          <w:color w:val="auto"/>
          <w:szCs w:val="21"/>
          <w:u w:val="single"/>
        </w:rPr>
        <w:t xml:space="preserve">                                    </w:t>
      </w:r>
    </w:p>
    <w:p w14:paraId="3CF0B306">
      <w:pPr>
        <w:pStyle w:val="6"/>
        <w:spacing w:line="300" w:lineRule="auto"/>
        <w:ind w:firstLine="422"/>
        <w:rPr>
          <w:rFonts w:ascii="宋体" w:hAnsi="宋体"/>
          <w:b/>
          <w:color w:val="auto"/>
          <w:szCs w:val="21"/>
        </w:rPr>
      </w:pPr>
      <w:r>
        <w:rPr>
          <w:rFonts w:hint="eastAsia"/>
          <w:b/>
          <w:color w:val="auto"/>
          <w:szCs w:val="21"/>
        </w:rPr>
        <w:t>咨询人：</w:t>
      </w:r>
      <w:r>
        <w:rPr>
          <w:rFonts w:hint="eastAsia" w:ascii="宋体" w:hAnsi="宋体"/>
          <w:b/>
          <w:color w:val="auto"/>
          <w:szCs w:val="21"/>
          <w:u w:val="single"/>
        </w:rPr>
        <w:t xml:space="preserve">                                    </w:t>
      </w:r>
    </w:p>
    <w:p w14:paraId="04667D21">
      <w:pPr>
        <w:spacing w:line="312" w:lineRule="auto"/>
        <w:ind w:firstLine="420" w:firstLineChars="200"/>
        <w:rPr>
          <w:rFonts w:ascii="宋体" w:hAnsi="宋体"/>
          <w:color w:val="auto"/>
          <w:szCs w:val="21"/>
        </w:rPr>
      </w:pPr>
    </w:p>
    <w:p w14:paraId="2B55AB76">
      <w:pPr>
        <w:spacing w:line="312" w:lineRule="auto"/>
        <w:ind w:firstLine="420" w:firstLineChars="200"/>
        <w:rPr>
          <w:rFonts w:ascii="宋体" w:hAnsi="宋体"/>
          <w:color w:val="auto"/>
          <w:szCs w:val="21"/>
        </w:rPr>
      </w:pPr>
      <w:r>
        <w:rPr>
          <w:rFonts w:hint="eastAsia" w:ascii="宋体" w:hAnsi="宋体"/>
          <w:color w:val="auto"/>
          <w:szCs w:val="21"/>
        </w:rPr>
        <w:t>为保证和促进甲乙双方良好的业务合作关系，杜绝营私舞弊等不良行为，维护甲乙双方的合法利益不受侵害，规范合同执行过程中双方行为，甲乙双方本着预防为主的原则制定本协议并自愿承担违约责任，本合约对双方具有约束力，不因合同履行情况的变更失效。</w:t>
      </w:r>
    </w:p>
    <w:p w14:paraId="68ECC230">
      <w:pPr>
        <w:spacing w:line="312" w:lineRule="auto"/>
        <w:rPr>
          <w:rFonts w:ascii="宋体" w:hAnsi="宋体"/>
          <w:b/>
          <w:color w:val="auto"/>
          <w:szCs w:val="21"/>
        </w:rPr>
      </w:pPr>
      <w:r>
        <w:rPr>
          <w:rFonts w:hint="eastAsia" w:ascii="宋体" w:hAnsi="宋体"/>
          <w:b/>
          <w:color w:val="auto"/>
          <w:szCs w:val="21"/>
        </w:rPr>
        <w:t>一、双方的责任</w:t>
      </w:r>
    </w:p>
    <w:p w14:paraId="3CF39831">
      <w:pPr>
        <w:spacing w:line="312" w:lineRule="auto"/>
        <w:ind w:firstLine="420" w:firstLineChars="200"/>
        <w:rPr>
          <w:rFonts w:ascii="宋体" w:hAnsi="宋体"/>
          <w:color w:val="auto"/>
          <w:szCs w:val="21"/>
        </w:rPr>
      </w:pPr>
      <w:r>
        <w:rPr>
          <w:rFonts w:hint="eastAsia" w:ascii="宋体" w:hAnsi="宋体"/>
          <w:color w:val="auto"/>
          <w:szCs w:val="21"/>
        </w:rPr>
        <w:t>1、应严格遵守国家有关法律、法规，相关政策和行业规范，以及廉洁建设的各项规定。</w:t>
      </w:r>
    </w:p>
    <w:p w14:paraId="22BA37CF">
      <w:pPr>
        <w:spacing w:line="312" w:lineRule="auto"/>
        <w:ind w:firstLine="420" w:firstLineChars="200"/>
        <w:rPr>
          <w:rFonts w:ascii="宋体" w:hAnsi="宋体"/>
          <w:color w:val="auto"/>
          <w:szCs w:val="21"/>
        </w:rPr>
      </w:pPr>
      <w:r>
        <w:rPr>
          <w:rFonts w:hint="eastAsia" w:ascii="宋体" w:hAnsi="宋体"/>
          <w:color w:val="auto"/>
          <w:szCs w:val="21"/>
        </w:rPr>
        <w:t>2、严格执行合同约定内容，自觉按合同办事。</w:t>
      </w:r>
    </w:p>
    <w:p w14:paraId="1E416F41">
      <w:pPr>
        <w:spacing w:line="312" w:lineRule="auto"/>
        <w:ind w:firstLine="420" w:firstLineChars="200"/>
        <w:rPr>
          <w:rFonts w:ascii="宋体" w:hAnsi="宋体"/>
          <w:color w:val="auto"/>
          <w:szCs w:val="21"/>
        </w:rPr>
      </w:pPr>
      <w:r>
        <w:rPr>
          <w:rFonts w:hint="eastAsia" w:ascii="宋体" w:hAnsi="宋体"/>
          <w:color w:val="auto"/>
          <w:szCs w:val="21"/>
        </w:rPr>
        <w:t>3、各项业务活动必须坚持公开、公平、公正、诚信、透明的原则(除法律法规另有规定者外)，不得为获取不正当的利益，损害国家、集体和对方利益，不得违反项目合作管理的规章制度。</w:t>
      </w:r>
    </w:p>
    <w:p w14:paraId="60C5847A">
      <w:pPr>
        <w:spacing w:line="312" w:lineRule="auto"/>
        <w:ind w:firstLine="420" w:firstLineChars="200"/>
        <w:rPr>
          <w:rFonts w:ascii="宋体" w:hAnsi="宋体"/>
          <w:color w:val="auto"/>
          <w:szCs w:val="21"/>
        </w:rPr>
      </w:pPr>
      <w:r>
        <w:rPr>
          <w:rFonts w:hint="eastAsia" w:ascii="宋体" w:hAnsi="宋体"/>
          <w:color w:val="auto"/>
          <w:szCs w:val="21"/>
        </w:rPr>
        <w:t>4、发现对方在业务活动中有违规、违纪、违法行为的，应及时提醒对方，情节严重的，应向其上级主管部门或纪检监察、司法等有关机关举报。</w:t>
      </w:r>
    </w:p>
    <w:p w14:paraId="298EC4C4">
      <w:pPr>
        <w:spacing w:line="312" w:lineRule="auto"/>
        <w:rPr>
          <w:rFonts w:ascii="宋体" w:hAnsi="宋体"/>
          <w:b/>
          <w:color w:val="auto"/>
          <w:szCs w:val="21"/>
        </w:rPr>
      </w:pPr>
      <w:r>
        <w:rPr>
          <w:rFonts w:hint="eastAsia" w:ascii="宋体" w:hAnsi="宋体"/>
          <w:b/>
          <w:color w:val="auto"/>
          <w:szCs w:val="21"/>
        </w:rPr>
        <w:t>二、委托人的责任</w:t>
      </w:r>
    </w:p>
    <w:p w14:paraId="4A656B9C">
      <w:pPr>
        <w:spacing w:line="312" w:lineRule="auto"/>
        <w:ind w:firstLine="420" w:firstLineChars="200"/>
        <w:rPr>
          <w:rFonts w:ascii="宋体" w:hAnsi="宋体"/>
          <w:color w:val="auto"/>
          <w:szCs w:val="21"/>
        </w:rPr>
      </w:pPr>
      <w:r>
        <w:rPr>
          <w:rFonts w:hint="eastAsia" w:ascii="宋体" w:hAnsi="宋体"/>
          <w:color w:val="auto"/>
          <w:szCs w:val="21"/>
        </w:rPr>
        <w:t>委托人工作人员应遵守以下规定：</w:t>
      </w:r>
    </w:p>
    <w:p w14:paraId="5903233E">
      <w:pPr>
        <w:spacing w:line="312" w:lineRule="auto"/>
        <w:ind w:firstLine="420" w:firstLineChars="200"/>
        <w:rPr>
          <w:rFonts w:ascii="宋体" w:hAnsi="宋体"/>
          <w:color w:val="auto"/>
          <w:szCs w:val="21"/>
        </w:rPr>
      </w:pPr>
      <w:r>
        <w:rPr>
          <w:rFonts w:hint="eastAsia" w:ascii="宋体" w:hAnsi="宋体"/>
          <w:color w:val="auto"/>
          <w:szCs w:val="21"/>
        </w:rPr>
        <w:t>1、不得向咨询人及其相关单位索要或接受回扣、礼金、有价证券、贵重物品和好处费、感谢费等。</w:t>
      </w:r>
    </w:p>
    <w:p w14:paraId="33BBA338">
      <w:pPr>
        <w:spacing w:line="312" w:lineRule="auto"/>
        <w:ind w:firstLine="420" w:firstLineChars="200"/>
        <w:rPr>
          <w:rFonts w:ascii="宋体" w:hAnsi="宋体"/>
          <w:color w:val="auto"/>
          <w:szCs w:val="21"/>
        </w:rPr>
      </w:pPr>
      <w:r>
        <w:rPr>
          <w:rFonts w:hint="eastAsia" w:ascii="宋体" w:hAnsi="宋体"/>
          <w:color w:val="auto"/>
          <w:szCs w:val="21"/>
        </w:rPr>
        <w:t>2、不得在咨询人及其相关单位报销任何应由委托人或个人支付的费用。</w:t>
      </w:r>
    </w:p>
    <w:p w14:paraId="74434610">
      <w:pPr>
        <w:spacing w:line="312" w:lineRule="auto"/>
        <w:ind w:firstLine="420" w:firstLineChars="200"/>
        <w:rPr>
          <w:rFonts w:ascii="宋体" w:hAnsi="宋体"/>
          <w:color w:val="auto"/>
          <w:szCs w:val="21"/>
        </w:rPr>
      </w:pPr>
      <w:r>
        <w:rPr>
          <w:rFonts w:hint="eastAsia" w:ascii="宋体" w:hAnsi="宋体"/>
          <w:color w:val="auto"/>
          <w:szCs w:val="21"/>
        </w:rPr>
        <w:t>3、不得要求、暗示或接受咨询人及其相关单位为个人装修住房、婚丧嫁娶、配偶子女的工作安排以及出国(境)、旅游等提供方便。</w:t>
      </w:r>
    </w:p>
    <w:p w14:paraId="2B04AD27">
      <w:pPr>
        <w:spacing w:line="312" w:lineRule="auto"/>
        <w:ind w:firstLine="420" w:firstLineChars="200"/>
        <w:rPr>
          <w:rFonts w:ascii="宋体" w:hAnsi="宋体"/>
          <w:color w:val="auto"/>
          <w:szCs w:val="21"/>
        </w:rPr>
      </w:pPr>
      <w:r>
        <w:rPr>
          <w:rFonts w:hint="eastAsia" w:ascii="宋体" w:hAnsi="宋体"/>
          <w:color w:val="auto"/>
          <w:szCs w:val="21"/>
        </w:rPr>
        <w:t>4、不得参加有可能影响公正执行合作事务的咨询人及其相关单位的宴请、健身、娱乐等活动。</w:t>
      </w:r>
    </w:p>
    <w:p w14:paraId="1429114C">
      <w:pPr>
        <w:spacing w:line="312" w:lineRule="auto"/>
        <w:ind w:firstLine="420" w:firstLineChars="200"/>
        <w:rPr>
          <w:rFonts w:ascii="宋体" w:hAnsi="宋体"/>
          <w:color w:val="auto"/>
          <w:szCs w:val="21"/>
        </w:rPr>
      </w:pPr>
      <w:r>
        <w:rPr>
          <w:rFonts w:hint="eastAsia" w:ascii="宋体" w:hAnsi="宋体"/>
          <w:color w:val="auto"/>
          <w:szCs w:val="21"/>
        </w:rPr>
        <w:t>5、不得介绍咨询人及其相关单位或自己配偶、子女、亲属参与同委托人开展合同项下工作有关的业务活动。</w:t>
      </w:r>
    </w:p>
    <w:p w14:paraId="237458FA">
      <w:pPr>
        <w:spacing w:line="312" w:lineRule="auto"/>
        <w:rPr>
          <w:rFonts w:ascii="宋体" w:hAnsi="宋体"/>
          <w:b/>
          <w:color w:val="auto"/>
          <w:szCs w:val="21"/>
        </w:rPr>
      </w:pPr>
      <w:r>
        <w:rPr>
          <w:rFonts w:hint="eastAsia" w:ascii="宋体" w:hAnsi="宋体"/>
          <w:b/>
          <w:color w:val="auto"/>
          <w:szCs w:val="21"/>
        </w:rPr>
        <w:t>三、 咨询人的责任</w:t>
      </w:r>
    </w:p>
    <w:p w14:paraId="76BE9E25">
      <w:pPr>
        <w:spacing w:line="312" w:lineRule="auto"/>
        <w:ind w:firstLine="420" w:firstLineChars="200"/>
        <w:rPr>
          <w:rFonts w:ascii="宋体" w:hAnsi="宋体"/>
          <w:color w:val="auto"/>
          <w:szCs w:val="21"/>
        </w:rPr>
      </w:pPr>
      <w:r>
        <w:rPr>
          <w:rFonts w:hint="eastAsia" w:ascii="宋体" w:hAnsi="宋体"/>
          <w:color w:val="auto"/>
          <w:szCs w:val="21"/>
        </w:rPr>
        <w:t>咨询人工作人员应与委托人保持正常的业务交往，按照有关法律法规和程序开展业务工作，并遵守以下规定：</w:t>
      </w:r>
    </w:p>
    <w:p w14:paraId="4FEEF20D">
      <w:pPr>
        <w:spacing w:line="312" w:lineRule="auto"/>
        <w:ind w:firstLine="420" w:firstLineChars="200"/>
        <w:rPr>
          <w:rFonts w:ascii="宋体" w:hAnsi="宋体"/>
          <w:color w:val="auto"/>
          <w:szCs w:val="21"/>
        </w:rPr>
      </w:pPr>
      <w:r>
        <w:rPr>
          <w:rFonts w:hint="eastAsia" w:ascii="宋体" w:hAnsi="宋体"/>
          <w:color w:val="auto"/>
          <w:szCs w:val="21"/>
        </w:rPr>
        <w:t>1、不得以任何理由向委托人及其相关单位索要、接受或赠送礼金、有价证券、贵重物品及回扣、好处费、感谢费等。</w:t>
      </w:r>
    </w:p>
    <w:p w14:paraId="636DF652">
      <w:pPr>
        <w:spacing w:line="312" w:lineRule="auto"/>
        <w:ind w:firstLine="420" w:firstLineChars="200"/>
        <w:rPr>
          <w:rFonts w:ascii="宋体" w:hAnsi="宋体"/>
          <w:color w:val="auto"/>
          <w:szCs w:val="21"/>
        </w:rPr>
      </w:pPr>
      <w:r>
        <w:rPr>
          <w:rFonts w:hint="eastAsia" w:ascii="宋体" w:hAnsi="宋体"/>
          <w:color w:val="auto"/>
          <w:szCs w:val="21"/>
        </w:rPr>
        <w:t>2、不得以任何理由为委托人及其相关单位报销应由对方或个人支付的费用。</w:t>
      </w:r>
    </w:p>
    <w:p w14:paraId="25F553A1">
      <w:pPr>
        <w:spacing w:line="312" w:lineRule="auto"/>
        <w:ind w:firstLine="420" w:firstLineChars="200"/>
        <w:rPr>
          <w:rFonts w:ascii="宋体" w:hAnsi="宋体"/>
          <w:color w:val="auto"/>
          <w:szCs w:val="21"/>
        </w:rPr>
      </w:pPr>
      <w:r>
        <w:rPr>
          <w:rFonts w:hint="eastAsia" w:ascii="宋体" w:hAnsi="宋体"/>
          <w:color w:val="auto"/>
          <w:szCs w:val="21"/>
        </w:rPr>
        <w:t>3、不得接受或暗示为委托人、其相关单位或个人装修住房、婚丧嫁娶、配偶子女的工作安排以及出国(境)、旅游等提供方便。</w:t>
      </w:r>
    </w:p>
    <w:p w14:paraId="6162719F">
      <w:pPr>
        <w:spacing w:line="312" w:lineRule="auto"/>
        <w:ind w:firstLine="420" w:firstLineChars="200"/>
        <w:rPr>
          <w:rFonts w:ascii="宋体" w:hAnsi="宋体"/>
          <w:color w:val="auto"/>
          <w:szCs w:val="21"/>
        </w:rPr>
      </w:pPr>
      <w:r>
        <w:rPr>
          <w:rFonts w:hint="eastAsia" w:ascii="宋体" w:hAnsi="宋体"/>
          <w:color w:val="auto"/>
          <w:szCs w:val="21"/>
        </w:rPr>
        <w:t>4、不得以任何理由为委托人、其相关单位或个人组织有可能影响公正执行合作事务的宴请、健身、娱乐等活动。</w:t>
      </w:r>
    </w:p>
    <w:p w14:paraId="604FF540">
      <w:pPr>
        <w:spacing w:line="312" w:lineRule="auto"/>
        <w:ind w:firstLine="420" w:firstLineChars="200"/>
        <w:rPr>
          <w:rFonts w:ascii="宋体" w:hAnsi="宋体"/>
          <w:color w:val="auto"/>
          <w:szCs w:val="21"/>
        </w:rPr>
      </w:pPr>
      <w:r>
        <w:rPr>
          <w:rFonts w:hint="eastAsia" w:ascii="宋体" w:hAnsi="宋体"/>
          <w:color w:val="auto"/>
          <w:szCs w:val="21"/>
        </w:rPr>
        <w:t>5、咨询人如果发现委托人工作人员有违反廉政规定的行为，应向委托人纪检工作室或上级单位举报。委托人工作人员均不得找任何借口对咨询人进行报复。</w:t>
      </w:r>
    </w:p>
    <w:p w14:paraId="7DB4E2D8">
      <w:pPr>
        <w:spacing w:line="312" w:lineRule="auto"/>
        <w:rPr>
          <w:rFonts w:ascii="宋体" w:hAnsi="宋体"/>
          <w:b/>
          <w:color w:val="auto"/>
          <w:szCs w:val="21"/>
        </w:rPr>
      </w:pPr>
      <w:r>
        <w:rPr>
          <w:rFonts w:hint="eastAsia" w:ascii="宋体" w:hAnsi="宋体"/>
          <w:b/>
          <w:color w:val="auto"/>
          <w:szCs w:val="21"/>
        </w:rPr>
        <w:t>四、违约责任</w:t>
      </w:r>
    </w:p>
    <w:p w14:paraId="2B82B7CC">
      <w:pPr>
        <w:spacing w:line="312" w:lineRule="auto"/>
        <w:ind w:firstLine="420" w:firstLineChars="200"/>
        <w:rPr>
          <w:rFonts w:ascii="宋体" w:hAnsi="宋体"/>
          <w:color w:val="auto"/>
          <w:szCs w:val="21"/>
        </w:rPr>
      </w:pPr>
      <w:r>
        <w:rPr>
          <w:rFonts w:hint="eastAsia" w:ascii="宋体" w:hAnsi="宋体"/>
          <w:color w:val="auto"/>
          <w:szCs w:val="21"/>
        </w:rPr>
        <w:t>1、委托人工作人员有违反本协议书第1、2条责任行为的，依据有关法律、法规或委托人管理制度给予处理；涉嫌犯罪的，移交司法机关追究刑事责任；给咨询人单位造成经济损失的，予以赔偿；同时委托人保留追究直接责任人经济赔偿责任的权利。</w:t>
      </w:r>
    </w:p>
    <w:p w14:paraId="2FB67027">
      <w:pPr>
        <w:spacing w:line="312" w:lineRule="auto"/>
        <w:ind w:firstLine="420" w:firstLineChars="200"/>
        <w:rPr>
          <w:rFonts w:ascii="宋体" w:hAnsi="宋体"/>
          <w:color w:val="auto"/>
          <w:szCs w:val="21"/>
        </w:rPr>
      </w:pPr>
      <w:r>
        <w:rPr>
          <w:rFonts w:hint="eastAsia" w:ascii="宋体" w:hAnsi="宋体"/>
          <w:color w:val="auto"/>
          <w:szCs w:val="21"/>
        </w:rPr>
        <w:t>2、咨询人工作人员有违反本协议书1、3条责任行为的，依据有关法律法规处理；涉嫌犯罪的，移交司法机关追究刑事责任；给委托人单位造成经济损失的，应予以赔偿；同时咨询人保留追究直接责任人经济赔偿责任的权利。</w:t>
      </w:r>
    </w:p>
    <w:p w14:paraId="20DB506C">
      <w:pPr>
        <w:spacing w:line="312" w:lineRule="auto"/>
        <w:rPr>
          <w:rFonts w:ascii="宋体" w:hAnsi="宋体"/>
          <w:b/>
          <w:color w:val="auto"/>
          <w:szCs w:val="21"/>
        </w:rPr>
      </w:pPr>
      <w:r>
        <w:rPr>
          <w:rFonts w:hint="eastAsia" w:ascii="宋体" w:hAnsi="宋体"/>
          <w:b/>
          <w:color w:val="auto"/>
          <w:szCs w:val="21"/>
        </w:rPr>
        <w:t>五、本协议书作为合同的组成部分，与合同具有同等法律效力。经双方签字盖章后立即生效。</w:t>
      </w:r>
    </w:p>
    <w:p w14:paraId="6553A177">
      <w:pPr>
        <w:spacing w:line="312" w:lineRule="auto"/>
        <w:rPr>
          <w:rFonts w:ascii="宋体" w:hAnsi="宋体"/>
          <w:b/>
          <w:color w:val="auto"/>
          <w:szCs w:val="21"/>
        </w:rPr>
      </w:pPr>
      <w:r>
        <w:rPr>
          <w:rFonts w:hint="eastAsia" w:ascii="宋体" w:hAnsi="宋体"/>
          <w:b/>
          <w:color w:val="auto"/>
          <w:szCs w:val="21"/>
        </w:rPr>
        <w:t>六、本协议书的有效期为双方签字盖章之日起至本造价咨询合同履行完毕时止。</w:t>
      </w:r>
    </w:p>
    <w:p w14:paraId="71DABD8C">
      <w:pPr>
        <w:spacing w:line="312" w:lineRule="auto"/>
        <w:rPr>
          <w:rFonts w:ascii="宋体" w:hAnsi="宋体"/>
          <w:color w:val="auto"/>
          <w:szCs w:val="21"/>
        </w:rPr>
      </w:pPr>
    </w:p>
    <w:p w14:paraId="3748A8D8">
      <w:pPr>
        <w:pStyle w:val="6"/>
        <w:spacing w:line="480" w:lineRule="auto"/>
        <w:rPr>
          <w:color w:val="auto"/>
          <w:szCs w:val="21"/>
        </w:rPr>
      </w:pPr>
      <w:r>
        <w:rPr>
          <w:rFonts w:hint="eastAsia" w:ascii="宋体" w:hAnsi="宋体"/>
          <w:color w:val="auto"/>
          <w:szCs w:val="21"/>
        </w:rPr>
        <w:t>（以下</w:t>
      </w:r>
      <w:r>
        <w:rPr>
          <w:rFonts w:ascii="宋体" w:hAnsi="宋体"/>
          <w:color w:val="auto"/>
          <w:szCs w:val="21"/>
        </w:rPr>
        <w:t>无正文</w:t>
      </w:r>
      <w:r>
        <w:rPr>
          <w:rFonts w:hint="eastAsia" w:ascii="宋体" w:hAnsi="宋体"/>
          <w:color w:val="auto"/>
          <w:szCs w:val="21"/>
        </w:rPr>
        <w:t>）</w:t>
      </w:r>
    </w:p>
    <w:p w14:paraId="0FE613AA">
      <w:pPr>
        <w:spacing w:line="360" w:lineRule="auto"/>
        <w:jc w:val="left"/>
        <w:rPr>
          <w:rFonts w:ascii="方正仿宋_GBK" w:hAnsi="方正仿宋_GBK" w:eastAsia="方正仿宋_GBK" w:cs="方正仿宋_GBK"/>
          <w:color w:val="auto"/>
          <w:sz w:val="28"/>
          <w:szCs w:val="28"/>
        </w:rPr>
      </w:pPr>
    </w:p>
    <w:p w14:paraId="5BBF0036">
      <w:pPr>
        <w:spacing w:line="360" w:lineRule="auto"/>
        <w:jc w:val="left"/>
        <w:rPr>
          <w:rFonts w:ascii="方正仿宋_GBK" w:hAnsi="方正仿宋_GBK" w:eastAsia="方正仿宋_GBK" w:cs="方正仿宋_GBK"/>
          <w:color w:val="auto"/>
          <w:sz w:val="28"/>
          <w:szCs w:val="28"/>
        </w:rPr>
      </w:pPr>
    </w:p>
    <w:p w14:paraId="79569C95">
      <w:pPr>
        <w:spacing w:line="360" w:lineRule="auto"/>
        <w:jc w:val="left"/>
        <w:rPr>
          <w:rFonts w:ascii="方正仿宋_GBK" w:hAnsi="方正仿宋_GBK" w:eastAsia="方正仿宋_GBK" w:cs="方正仿宋_GBK"/>
          <w:color w:val="auto"/>
          <w:sz w:val="28"/>
          <w:szCs w:val="28"/>
        </w:rPr>
      </w:pPr>
    </w:p>
    <w:p w14:paraId="53171F4A">
      <w:pPr>
        <w:spacing w:line="360" w:lineRule="auto"/>
        <w:jc w:val="left"/>
        <w:rPr>
          <w:rFonts w:ascii="方正仿宋_GBK" w:hAnsi="方正仿宋_GBK" w:eastAsia="方正仿宋_GBK" w:cs="方正仿宋_GBK"/>
          <w:color w:val="auto"/>
          <w:sz w:val="28"/>
          <w:szCs w:val="28"/>
        </w:rPr>
      </w:pPr>
    </w:p>
    <w:p w14:paraId="2BE51A9E">
      <w:pPr>
        <w:spacing w:line="360" w:lineRule="auto"/>
        <w:jc w:val="left"/>
        <w:rPr>
          <w:rFonts w:ascii="方正仿宋_GBK" w:hAnsi="方正仿宋_GBK" w:eastAsia="方正仿宋_GBK" w:cs="方正仿宋_GBK"/>
          <w:color w:val="auto"/>
          <w:sz w:val="28"/>
          <w:szCs w:val="28"/>
        </w:rPr>
      </w:pPr>
    </w:p>
    <w:p w14:paraId="6938CB99">
      <w:pPr>
        <w:spacing w:line="360" w:lineRule="auto"/>
        <w:jc w:val="left"/>
        <w:rPr>
          <w:rFonts w:ascii="方正仿宋_GBK" w:hAnsi="方正仿宋_GBK" w:eastAsia="方正仿宋_GBK" w:cs="方正仿宋_GBK"/>
          <w:color w:val="auto"/>
          <w:sz w:val="28"/>
          <w:szCs w:val="28"/>
        </w:rPr>
      </w:pPr>
    </w:p>
    <w:p w14:paraId="550F4A51">
      <w:pPr>
        <w:spacing w:line="360" w:lineRule="auto"/>
        <w:rPr>
          <w:rFonts w:hint="eastAsia" w:ascii="方正仿宋_GBK" w:hAnsi="方正仿宋_GBK" w:eastAsia="方正仿宋_GBK" w:cs="方正仿宋_GBK"/>
          <w:color w:val="auto"/>
          <w:sz w:val="28"/>
          <w:szCs w:val="28"/>
        </w:rPr>
      </w:pPr>
    </w:p>
    <w:p w14:paraId="6154FD09">
      <w:pPr>
        <w:spacing w:line="360" w:lineRule="auto"/>
        <w:jc w:val="left"/>
        <w:rPr>
          <w:rFonts w:hint="eastAsia" w:ascii="宋体" w:hAnsi="宋体" w:cs="宋体"/>
          <w:b/>
          <w:bCs/>
          <w:color w:val="auto"/>
          <w:szCs w:val="21"/>
        </w:rPr>
      </w:pPr>
      <w:r>
        <w:rPr>
          <w:rFonts w:hint="eastAsia" w:ascii="宋体" w:hAnsi="宋体" w:cs="宋体"/>
          <w:b/>
          <w:bCs/>
          <w:color w:val="auto"/>
          <w:szCs w:val="21"/>
        </w:rPr>
        <w:t xml:space="preserve">委托人（公章）：重庆九龙现代产业发展集团 </w:t>
      </w:r>
      <w:r>
        <w:rPr>
          <w:rFonts w:ascii="宋体" w:hAnsi="宋体" w:cs="宋体"/>
          <w:b/>
          <w:bCs/>
          <w:color w:val="auto"/>
          <w:szCs w:val="21"/>
        </w:rPr>
        <w:t xml:space="preserve">      </w:t>
      </w:r>
      <w:r>
        <w:rPr>
          <w:rFonts w:hint="eastAsia" w:ascii="宋体" w:hAnsi="宋体" w:cs="宋体"/>
          <w:b/>
          <w:bCs/>
          <w:color w:val="auto"/>
          <w:szCs w:val="21"/>
        </w:rPr>
        <w:t xml:space="preserve">    咨询人（公章）</w:t>
      </w:r>
      <w:r>
        <w:rPr>
          <w:rFonts w:ascii="宋体" w:hAnsi="宋体" w:cs="宋体"/>
          <w:b/>
          <w:bCs/>
          <w:color w:val="auto"/>
          <w:szCs w:val="21"/>
        </w:rPr>
        <w:t>：</w:t>
      </w:r>
    </w:p>
    <w:p w14:paraId="6D34001D">
      <w:pPr>
        <w:spacing w:line="360" w:lineRule="auto"/>
        <w:ind w:firstLine="843" w:firstLineChars="400"/>
        <w:jc w:val="left"/>
        <w:rPr>
          <w:rFonts w:ascii="宋体" w:hAnsi="宋体" w:cs="宋体"/>
          <w:b/>
          <w:bCs/>
          <w:color w:val="auto"/>
          <w:szCs w:val="21"/>
        </w:rPr>
      </w:pPr>
      <w:r>
        <w:rPr>
          <w:rFonts w:hint="eastAsia" w:ascii="宋体" w:hAnsi="宋体" w:cs="宋体"/>
          <w:b/>
          <w:bCs/>
          <w:color w:val="auto"/>
          <w:szCs w:val="21"/>
        </w:rPr>
        <w:t>有限公司</w:t>
      </w:r>
    </w:p>
    <w:p w14:paraId="128836E6">
      <w:pPr>
        <w:spacing w:line="360" w:lineRule="auto"/>
        <w:ind w:firstLine="1476" w:firstLineChars="700"/>
        <w:jc w:val="left"/>
        <w:rPr>
          <w:rFonts w:hint="eastAsia" w:ascii="宋体" w:hAnsi="宋体" w:cs="宋体"/>
          <w:b/>
          <w:bCs/>
          <w:color w:val="auto"/>
          <w:szCs w:val="21"/>
        </w:rPr>
      </w:pPr>
    </w:p>
    <w:p w14:paraId="78B7DA06">
      <w:pPr>
        <w:spacing w:line="360" w:lineRule="auto"/>
        <w:jc w:val="left"/>
        <w:rPr>
          <w:rFonts w:hint="eastAsia" w:ascii="方正仿宋_GBK" w:hAnsi="方正仿宋_GBK" w:eastAsia="方正仿宋_GBK" w:cs="方正仿宋_GBK"/>
          <w:color w:val="auto"/>
          <w:sz w:val="28"/>
          <w:szCs w:val="28"/>
        </w:rPr>
      </w:pPr>
    </w:p>
    <w:sectPr>
      <w:type w:val="continuous"/>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6DD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8F2A6">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F08F2A6">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7AAF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376B1"/>
    <w:multiLevelType w:val="singleLevel"/>
    <w:tmpl w:val="D90376B1"/>
    <w:lvl w:ilvl="0" w:tentative="0">
      <w:start w:val="7"/>
      <w:numFmt w:val="chineseCounting"/>
      <w:suff w:val="nothing"/>
      <w:lvlText w:val="%1、"/>
      <w:lvlJc w:val="left"/>
      <w:rPr>
        <w:rFonts w:hint="eastAsia"/>
      </w:rPr>
    </w:lvl>
  </w:abstractNum>
  <w:abstractNum w:abstractNumId="1">
    <w:nsid w:val="0F4F750A"/>
    <w:multiLevelType w:val="multilevel"/>
    <w:tmpl w:val="0F4F750A"/>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417406F0"/>
    <w:multiLevelType w:val="singleLevel"/>
    <w:tmpl w:val="417406F0"/>
    <w:lvl w:ilvl="0" w:tentative="0">
      <w:start w:val="2"/>
      <w:numFmt w:val="chineseCounting"/>
      <w:suff w:val="nothing"/>
      <w:lvlText w:val="%1、"/>
      <w:lvlJc w:val="left"/>
      <w:rPr>
        <w:rFonts w:hint="eastAsia"/>
      </w:rPr>
    </w:lvl>
  </w:abstractNum>
  <w:abstractNum w:abstractNumId="3">
    <w:nsid w:val="68EDA354"/>
    <w:multiLevelType w:val="singleLevel"/>
    <w:tmpl w:val="68EDA354"/>
    <w:lvl w:ilvl="0" w:tentative="0">
      <w:start w:val="12"/>
      <w:numFmt w:val="chineseCounting"/>
      <w:suff w:val="space"/>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78"/>
    <w:rsid w:val="00001606"/>
    <w:rsid w:val="00001C7B"/>
    <w:rsid w:val="000024BE"/>
    <w:rsid w:val="00003F88"/>
    <w:rsid w:val="00004645"/>
    <w:rsid w:val="00005BD0"/>
    <w:rsid w:val="000119BD"/>
    <w:rsid w:val="000124D0"/>
    <w:rsid w:val="00014F3F"/>
    <w:rsid w:val="00014FDE"/>
    <w:rsid w:val="0001558A"/>
    <w:rsid w:val="00015BED"/>
    <w:rsid w:val="00015D05"/>
    <w:rsid w:val="00016EEC"/>
    <w:rsid w:val="000174E6"/>
    <w:rsid w:val="00017F07"/>
    <w:rsid w:val="00017FD8"/>
    <w:rsid w:val="00021B7B"/>
    <w:rsid w:val="00021CDA"/>
    <w:rsid w:val="00022C96"/>
    <w:rsid w:val="0002307A"/>
    <w:rsid w:val="00025AA0"/>
    <w:rsid w:val="00027276"/>
    <w:rsid w:val="00036182"/>
    <w:rsid w:val="00037AB8"/>
    <w:rsid w:val="00037FB4"/>
    <w:rsid w:val="00041E67"/>
    <w:rsid w:val="00043BCA"/>
    <w:rsid w:val="00043BEA"/>
    <w:rsid w:val="00045E87"/>
    <w:rsid w:val="00050FF6"/>
    <w:rsid w:val="00051585"/>
    <w:rsid w:val="00057F82"/>
    <w:rsid w:val="000600FE"/>
    <w:rsid w:val="00062608"/>
    <w:rsid w:val="00062DBB"/>
    <w:rsid w:val="00062F76"/>
    <w:rsid w:val="00067139"/>
    <w:rsid w:val="000727B0"/>
    <w:rsid w:val="00075013"/>
    <w:rsid w:val="00076066"/>
    <w:rsid w:val="000768E8"/>
    <w:rsid w:val="00077B72"/>
    <w:rsid w:val="00080802"/>
    <w:rsid w:val="00083789"/>
    <w:rsid w:val="000863C8"/>
    <w:rsid w:val="0008669F"/>
    <w:rsid w:val="00091739"/>
    <w:rsid w:val="00093890"/>
    <w:rsid w:val="0009515C"/>
    <w:rsid w:val="000959DF"/>
    <w:rsid w:val="00096453"/>
    <w:rsid w:val="0009768F"/>
    <w:rsid w:val="00097B36"/>
    <w:rsid w:val="000A15E3"/>
    <w:rsid w:val="000A39E7"/>
    <w:rsid w:val="000A3C16"/>
    <w:rsid w:val="000A430E"/>
    <w:rsid w:val="000A4E8B"/>
    <w:rsid w:val="000A6C7C"/>
    <w:rsid w:val="000A77D3"/>
    <w:rsid w:val="000B0BC0"/>
    <w:rsid w:val="000B1BC4"/>
    <w:rsid w:val="000B1CF1"/>
    <w:rsid w:val="000B1F19"/>
    <w:rsid w:val="000B264A"/>
    <w:rsid w:val="000B5ED0"/>
    <w:rsid w:val="000B7437"/>
    <w:rsid w:val="000C28C6"/>
    <w:rsid w:val="000C59B7"/>
    <w:rsid w:val="000C6C3C"/>
    <w:rsid w:val="000D0DE2"/>
    <w:rsid w:val="000D2247"/>
    <w:rsid w:val="000D3556"/>
    <w:rsid w:val="000D392B"/>
    <w:rsid w:val="000D3B64"/>
    <w:rsid w:val="000D3F13"/>
    <w:rsid w:val="000D54BB"/>
    <w:rsid w:val="000D6A16"/>
    <w:rsid w:val="000D7CDF"/>
    <w:rsid w:val="000D7E07"/>
    <w:rsid w:val="000D7EB6"/>
    <w:rsid w:val="000D7F87"/>
    <w:rsid w:val="000E08D0"/>
    <w:rsid w:val="000E1A34"/>
    <w:rsid w:val="000E2E26"/>
    <w:rsid w:val="000E3F72"/>
    <w:rsid w:val="000E4510"/>
    <w:rsid w:val="000F1976"/>
    <w:rsid w:val="000F5016"/>
    <w:rsid w:val="000F53E0"/>
    <w:rsid w:val="000F61B3"/>
    <w:rsid w:val="00101813"/>
    <w:rsid w:val="00101D0B"/>
    <w:rsid w:val="00107BC0"/>
    <w:rsid w:val="00110695"/>
    <w:rsid w:val="0011116E"/>
    <w:rsid w:val="00112859"/>
    <w:rsid w:val="0011306C"/>
    <w:rsid w:val="001143B2"/>
    <w:rsid w:val="001147AE"/>
    <w:rsid w:val="00115896"/>
    <w:rsid w:val="0012053F"/>
    <w:rsid w:val="001226FB"/>
    <w:rsid w:val="00122CEB"/>
    <w:rsid w:val="00124795"/>
    <w:rsid w:val="0012547E"/>
    <w:rsid w:val="001269B0"/>
    <w:rsid w:val="00127C4A"/>
    <w:rsid w:val="001300B6"/>
    <w:rsid w:val="00132DE9"/>
    <w:rsid w:val="001335EF"/>
    <w:rsid w:val="00133CFF"/>
    <w:rsid w:val="00135032"/>
    <w:rsid w:val="00137D8A"/>
    <w:rsid w:val="00140A81"/>
    <w:rsid w:val="00141B77"/>
    <w:rsid w:val="00142092"/>
    <w:rsid w:val="00142693"/>
    <w:rsid w:val="00143C45"/>
    <w:rsid w:val="0014536E"/>
    <w:rsid w:val="00147986"/>
    <w:rsid w:val="00150066"/>
    <w:rsid w:val="001533FE"/>
    <w:rsid w:val="00154122"/>
    <w:rsid w:val="0015430F"/>
    <w:rsid w:val="0015644C"/>
    <w:rsid w:val="001632B6"/>
    <w:rsid w:val="00164243"/>
    <w:rsid w:val="0016513A"/>
    <w:rsid w:val="00165302"/>
    <w:rsid w:val="001653DC"/>
    <w:rsid w:val="00165A36"/>
    <w:rsid w:val="00166365"/>
    <w:rsid w:val="001679A8"/>
    <w:rsid w:val="00174E2A"/>
    <w:rsid w:val="0017505D"/>
    <w:rsid w:val="001755DA"/>
    <w:rsid w:val="00177607"/>
    <w:rsid w:val="00177D9D"/>
    <w:rsid w:val="00181D5F"/>
    <w:rsid w:val="00187F68"/>
    <w:rsid w:val="0019141C"/>
    <w:rsid w:val="0019208A"/>
    <w:rsid w:val="001937D7"/>
    <w:rsid w:val="001943ED"/>
    <w:rsid w:val="00195EBE"/>
    <w:rsid w:val="001A1E22"/>
    <w:rsid w:val="001A3B08"/>
    <w:rsid w:val="001A3EC4"/>
    <w:rsid w:val="001A3F3B"/>
    <w:rsid w:val="001A7CED"/>
    <w:rsid w:val="001B103D"/>
    <w:rsid w:val="001B1D5C"/>
    <w:rsid w:val="001B25A7"/>
    <w:rsid w:val="001B3290"/>
    <w:rsid w:val="001B376E"/>
    <w:rsid w:val="001B47C7"/>
    <w:rsid w:val="001B6C90"/>
    <w:rsid w:val="001B6DA5"/>
    <w:rsid w:val="001B7D8E"/>
    <w:rsid w:val="001C1EF0"/>
    <w:rsid w:val="001C613B"/>
    <w:rsid w:val="001C7CB5"/>
    <w:rsid w:val="001C7EC6"/>
    <w:rsid w:val="001D1EE2"/>
    <w:rsid w:val="001D2411"/>
    <w:rsid w:val="001D3616"/>
    <w:rsid w:val="001D39A2"/>
    <w:rsid w:val="001D4832"/>
    <w:rsid w:val="001D4B5F"/>
    <w:rsid w:val="001D575A"/>
    <w:rsid w:val="001D72CA"/>
    <w:rsid w:val="001D7F9B"/>
    <w:rsid w:val="001E38B7"/>
    <w:rsid w:val="001E5587"/>
    <w:rsid w:val="001E5F08"/>
    <w:rsid w:val="001E68C4"/>
    <w:rsid w:val="001E75A7"/>
    <w:rsid w:val="001F0834"/>
    <w:rsid w:val="001F1020"/>
    <w:rsid w:val="001F1823"/>
    <w:rsid w:val="001F2438"/>
    <w:rsid w:val="001F4079"/>
    <w:rsid w:val="001F584F"/>
    <w:rsid w:val="00202CD4"/>
    <w:rsid w:val="002035DE"/>
    <w:rsid w:val="00204EB8"/>
    <w:rsid w:val="00205748"/>
    <w:rsid w:val="00205AE6"/>
    <w:rsid w:val="00207460"/>
    <w:rsid w:val="00207467"/>
    <w:rsid w:val="002079C8"/>
    <w:rsid w:val="00207B63"/>
    <w:rsid w:val="00207CFC"/>
    <w:rsid w:val="00210E4E"/>
    <w:rsid w:val="00211552"/>
    <w:rsid w:val="00211F7D"/>
    <w:rsid w:val="002120BE"/>
    <w:rsid w:val="002146E1"/>
    <w:rsid w:val="002179B1"/>
    <w:rsid w:val="002232B4"/>
    <w:rsid w:val="002241F5"/>
    <w:rsid w:val="0022498F"/>
    <w:rsid w:val="00230E30"/>
    <w:rsid w:val="00232379"/>
    <w:rsid w:val="00233B1B"/>
    <w:rsid w:val="00234D69"/>
    <w:rsid w:val="00234F00"/>
    <w:rsid w:val="00237DF3"/>
    <w:rsid w:val="002403DE"/>
    <w:rsid w:val="00243496"/>
    <w:rsid w:val="002438A0"/>
    <w:rsid w:val="00243A26"/>
    <w:rsid w:val="0024608B"/>
    <w:rsid w:val="002468B1"/>
    <w:rsid w:val="002511B1"/>
    <w:rsid w:val="00252A40"/>
    <w:rsid w:val="0025425D"/>
    <w:rsid w:val="00255A7A"/>
    <w:rsid w:val="00257683"/>
    <w:rsid w:val="00257A87"/>
    <w:rsid w:val="00257DF0"/>
    <w:rsid w:val="002616B8"/>
    <w:rsid w:val="00262049"/>
    <w:rsid w:val="002625AC"/>
    <w:rsid w:val="002632BE"/>
    <w:rsid w:val="002639A5"/>
    <w:rsid w:val="00264211"/>
    <w:rsid w:val="0026423D"/>
    <w:rsid w:val="00264DC5"/>
    <w:rsid w:val="002701CD"/>
    <w:rsid w:val="00270E73"/>
    <w:rsid w:val="00274024"/>
    <w:rsid w:val="002752EA"/>
    <w:rsid w:val="00275FA2"/>
    <w:rsid w:val="00276430"/>
    <w:rsid w:val="00281765"/>
    <w:rsid w:val="00281770"/>
    <w:rsid w:val="00282CC4"/>
    <w:rsid w:val="002860D4"/>
    <w:rsid w:val="00286781"/>
    <w:rsid w:val="00292BD7"/>
    <w:rsid w:val="002936C1"/>
    <w:rsid w:val="00293B01"/>
    <w:rsid w:val="002942AE"/>
    <w:rsid w:val="00294827"/>
    <w:rsid w:val="002A056E"/>
    <w:rsid w:val="002A2648"/>
    <w:rsid w:val="002A4758"/>
    <w:rsid w:val="002A48F4"/>
    <w:rsid w:val="002A5D09"/>
    <w:rsid w:val="002A67A5"/>
    <w:rsid w:val="002A6F11"/>
    <w:rsid w:val="002A7032"/>
    <w:rsid w:val="002A7B7F"/>
    <w:rsid w:val="002A7CCB"/>
    <w:rsid w:val="002B2904"/>
    <w:rsid w:val="002B352F"/>
    <w:rsid w:val="002B3B76"/>
    <w:rsid w:val="002B45A3"/>
    <w:rsid w:val="002B523A"/>
    <w:rsid w:val="002B6F68"/>
    <w:rsid w:val="002C050B"/>
    <w:rsid w:val="002C0853"/>
    <w:rsid w:val="002C0D4A"/>
    <w:rsid w:val="002C2473"/>
    <w:rsid w:val="002C3EC4"/>
    <w:rsid w:val="002C47A8"/>
    <w:rsid w:val="002C4C94"/>
    <w:rsid w:val="002C67C1"/>
    <w:rsid w:val="002C6859"/>
    <w:rsid w:val="002C7306"/>
    <w:rsid w:val="002C742D"/>
    <w:rsid w:val="002C7A84"/>
    <w:rsid w:val="002C7F4D"/>
    <w:rsid w:val="002D3A54"/>
    <w:rsid w:val="002D3D6F"/>
    <w:rsid w:val="002D638E"/>
    <w:rsid w:val="002E392E"/>
    <w:rsid w:val="002E3C75"/>
    <w:rsid w:val="002E58AB"/>
    <w:rsid w:val="002E62C8"/>
    <w:rsid w:val="002E6B17"/>
    <w:rsid w:val="002E6B53"/>
    <w:rsid w:val="002E6D6E"/>
    <w:rsid w:val="002E6FE1"/>
    <w:rsid w:val="002E7391"/>
    <w:rsid w:val="002F3656"/>
    <w:rsid w:val="002F38F7"/>
    <w:rsid w:val="002F4FA9"/>
    <w:rsid w:val="00300448"/>
    <w:rsid w:val="0030226B"/>
    <w:rsid w:val="0030246C"/>
    <w:rsid w:val="00302E92"/>
    <w:rsid w:val="003037FC"/>
    <w:rsid w:val="00304C0F"/>
    <w:rsid w:val="00306E1D"/>
    <w:rsid w:val="00307484"/>
    <w:rsid w:val="00313E60"/>
    <w:rsid w:val="003154DA"/>
    <w:rsid w:val="00316D88"/>
    <w:rsid w:val="00321A01"/>
    <w:rsid w:val="00323F3C"/>
    <w:rsid w:val="003242CC"/>
    <w:rsid w:val="00324DC8"/>
    <w:rsid w:val="00324F48"/>
    <w:rsid w:val="0032572C"/>
    <w:rsid w:val="00331349"/>
    <w:rsid w:val="00331DED"/>
    <w:rsid w:val="00332CE0"/>
    <w:rsid w:val="003335F7"/>
    <w:rsid w:val="003405A4"/>
    <w:rsid w:val="0034596F"/>
    <w:rsid w:val="00345D10"/>
    <w:rsid w:val="0034759D"/>
    <w:rsid w:val="00347F68"/>
    <w:rsid w:val="003520C9"/>
    <w:rsid w:val="003527B2"/>
    <w:rsid w:val="0035421B"/>
    <w:rsid w:val="0035511E"/>
    <w:rsid w:val="0035572A"/>
    <w:rsid w:val="003615F8"/>
    <w:rsid w:val="00361D88"/>
    <w:rsid w:val="0036326C"/>
    <w:rsid w:val="003632CA"/>
    <w:rsid w:val="00364A2A"/>
    <w:rsid w:val="00364B59"/>
    <w:rsid w:val="00366429"/>
    <w:rsid w:val="00367632"/>
    <w:rsid w:val="003712E2"/>
    <w:rsid w:val="00371A6A"/>
    <w:rsid w:val="00372EFB"/>
    <w:rsid w:val="00375455"/>
    <w:rsid w:val="00375F1B"/>
    <w:rsid w:val="003765E8"/>
    <w:rsid w:val="00380ACD"/>
    <w:rsid w:val="003833A9"/>
    <w:rsid w:val="00383AF2"/>
    <w:rsid w:val="0038410A"/>
    <w:rsid w:val="003863EB"/>
    <w:rsid w:val="00386A6D"/>
    <w:rsid w:val="00386ACA"/>
    <w:rsid w:val="00386EDF"/>
    <w:rsid w:val="0039129A"/>
    <w:rsid w:val="003946D1"/>
    <w:rsid w:val="00394C18"/>
    <w:rsid w:val="00395BAB"/>
    <w:rsid w:val="0039634E"/>
    <w:rsid w:val="003A1B88"/>
    <w:rsid w:val="003A2B5C"/>
    <w:rsid w:val="003A4306"/>
    <w:rsid w:val="003A4DFF"/>
    <w:rsid w:val="003A528C"/>
    <w:rsid w:val="003A5E14"/>
    <w:rsid w:val="003A5FAA"/>
    <w:rsid w:val="003A73C4"/>
    <w:rsid w:val="003A7AF1"/>
    <w:rsid w:val="003B0640"/>
    <w:rsid w:val="003B079A"/>
    <w:rsid w:val="003B43BF"/>
    <w:rsid w:val="003B4F84"/>
    <w:rsid w:val="003B6455"/>
    <w:rsid w:val="003B6791"/>
    <w:rsid w:val="003C0580"/>
    <w:rsid w:val="003C0DB2"/>
    <w:rsid w:val="003C1AA1"/>
    <w:rsid w:val="003C30AC"/>
    <w:rsid w:val="003C328C"/>
    <w:rsid w:val="003C537C"/>
    <w:rsid w:val="003C70D9"/>
    <w:rsid w:val="003C7DD0"/>
    <w:rsid w:val="003D2832"/>
    <w:rsid w:val="003D6500"/>
    <w:rsid w:val="003E00D2"/>
    <w:rsid w:val="003E0C35"/>
    <w:rsid w:val="003E0D23"/>
    <w:rsid w:val="003E106D"/>
    <w:rsid w:val="003E2FD0"/>
    <w:rsid w:val="003E5955"/>
    <w:rsid w:val="003E6D69"/>
    <w:rsid w:val="003F004E"/>
    <w:rsid w:val="003F1247"/>
    <w:rsid w:val="003F2395"/>
    <w:rsid w:val="003F250A"/>
    <w:rsid w:val="003F2ACB"/>
    <w:rsid w:val="003F338C"/>
    <w:rsid w:val="003F4F95"/>
    <w:rsid w:val="003F500F"/>
    <w:rsid w:val="003F6766"/>
    <w:rsid w:val="004017F7"/>
    <w:rsid w:val="004044B9"/>
    <w:rsid w:val="00404E03"/>
    <w:rsid w:val="004051DD"/>
    <w:rsid w:val="00407C1B"/>
    <w:rsid w:val="00407E3A"/>
    <w:rsid w:val="00410DE0"/>
    <w:rsid w:val="00411995"/>
    <w:rsid w:val="0041394B"/>
    <w:rsid w:val="00415B7D"/>
    <w:rsid w:val="00417079"/>
    <w:rsid w:val="004173A6"/>
    <w:rsid w:val="00421E38"/>
    <w:rsid w:val="0042409C"/>
    <w:rsid w:val="00425F93"/>
    <w:rsid w:val="00433877"/>
    <w:rsid w:val="00434528"/>
    <w:rsid w:val="00434C8E"/>
    <w:rsid w:val="00434DFC"/>
    <w:rsid w:val="00435D1C"/>
    <w:rsid w:val="00435D96"/>
    <w:rsid w:val="00436546"/>
    <w:rsid w:val="00436783"/>
    <w:rsid w:val="00440A1B"/>
    <w:rsid w:val="00440F48"/>
    <w:rsid w:val="0044162F"/>
    <w:rsid w:val="004419D6"/>
    <w:rsid w:val="00441D50"/>
    <w:rsid w:val="0044582F"/>
    <w:rsid w:val="0044761D"/>
    <w:rsid w:val="004506E7"/>
    <w:rsid w:val="0045189B"/>
    <w:rsid w:val="00454409"/>
    <w:rsid w:val="00454E3F"/>
    <w:rsid w:val="0045553B"/>
    <w:rsid w:val="00455E58"/>
    <w:rsid w:val="0045609B"/>
    <w:rsid w:val="00457E47"/>
    <w:rsid w:val="00461AFD"/>
    <w:rsid w:val="00463CAE"/>
    <w:rsid w:val="0046412D"/>
    <w:rsid w:val="00464589"/>
    <w:rsid w:val="00465C50"/>
    <w:rsid w:val="00466085"/>
    <w:rsid w:val="0046647F"/>
    <w:rsid w:val="00467292"/>
    <w:rsid w:val="00467582"/>
    <w:rsid w:val="00470408"/>
    <w:rsid w:val="0048088B"/>
    <w:rsid w:val="0048123D"/>
    <w:rsid w:val="004840A4"/>
    <w:rsid w:val="00484205"/>
    <w:rsid w:val="00485D03"/>
    <w:rsid w:val="00486B44"/>
    <w:rsid w:val="00487565"/>
    <w:rsid w:val="00494587"/>
    <w:rsid w:val="00495606"/>
    <w:rsid w:val="0049590D"/>
    <w:rsid w:val="0049596C"/>
    <w:rsid w:val="00495CF1"/>
    <w:rsid w:val="004961F0"/>
    <w:rsid w:val="004A13DC"/>
    <w:rsid w:val="004A37C2"/>
    <w:rsid w:val="004A41AD"/>
    <w:rsid w:val="004A4FDB"/>
    <w:rsid w:val="004A5BBE"/>
    <w:rsid w:val="004A654D"/>
    <w:rsid w:val="004A6D94"/>
    <w:rsid w:val="004B19D4"/>
    <w:rsid w:val="004B1DAD"/>
    <w:rsid w:val="004B2AB8"/>
    <w:rsid w:val="004B3820"/>
    <w:rsid w:val="004B3B45"/>
    <w:rsid w:val="004B466E"/>
    <w:rsid w:val="004B4A5E"/>
    <w:rsid w:val="004B5ABF"/>
    <w:rsid w:val="004B5BCB"/>
    <w:rsid w:val="004B775E"/>
    <w:rsid w:val="004B7AC0"/>
    <w:rsid w:val="004C0867"/>
    <w:rsid w:val="004C120A"/>
    <w:rsid w:val="004C282A"/>
    <w:rsid w:val="004C3A95"/>
    <w:rsid w:val="004C579F"/>
    <w:rsid w:val="004C5CC2"/>
    <w:rsid w:val="004C6610"/>
    <w:rsid w:val="004D1737"/>
    <w:rsid w:val="004D2105"/>
    <w:rsid w:val="004D3644"/>
    <w:rsid w:val="004D7281"/>
    <w:rsid w:val="004D7A50"/>
    <w:rsid w:val="004D7EBD"/>
    <w:rsid w:val="004E0113"/>
    <w:rsid w:val="004E1EA7"/>
    <w:rsid w:val="004E4190"/>
    <w:rsid w:val="004E528F"/>
    <w:rsid w:val="004E62AC"/>
    <w:rsid w:val="004E6312"/>
    <w:rsid w:val="004E6EDA"/>
    <w:rsid w:val="004F2293"/>
    <w:rsid w:val="004F229E"/>
    <w:rsid w:val="004F29AB"/>
    <w:rsid w:val="004F30C5"/>
    <w:rsid w:val="004F4B58"/>
    <w:rsid w:val="004F7ECC"/>
    <w:rsid w:val="0050080C"/>
    <w:rsid w:val="005023D2"/>
    <w:rsid w:val="005041C0"/>
    <w:rsid w:val="00504728"/>
    <w:rsid w:val="005069DC"/>
    <w:rsid w:val="005101F3"/>
    <w:rsid w:val="00510DA5"/>
    <w:rsid w:val="0051112F"/>
    <w:rsid w:val="00511854"/>
    <w:rsid w:val="00512A5F"/>
    <w:rsid w:val="00513A76"/>
    <w:rsid w:val="00517A09"/>
    <w:rsid w:val="00525941"/>
    <w:rsid w:val="00527E1E"/>
    <w:rsid w:val="00530E10"/>
    <w:rsid w:val="00533E57"/>
    <w:rsid w:val="00534098"/>
    <w:rsid w:val="0053411A"/>
    <w:rsid w:val="00535765"/>
    <w:rsid w:val="005360B4"/>
    <w:rsid w:val="00537259"/>
    <w:rsid w:val="0054177D"/>
    <w:rsid w:val="00542CDE"/>
    <w:rsid w:val="0054425E"/>
    <w:rsid w:val="005472F1"/>
    <w:rsid w:val="005476F2"/>
    <w:rsid w:val="00550B86"/>
    <w:rsid w:val="00554168"/>
    <w:rsid w:val="00554288"/>
    <w:rsid w:val="005542EC"/>
    <w:rsid w:val="00554CD0"/>
    <w:rsid w:val="00556EB6"/>
    <w:rsid w:val="00557F79"/>
    <w:rsid w:val="00560C0D"/>
    <w:rsid w:val="0056126C"/>
    <w:rsid w:val="00561776"/>
    <w:rsid w:val="00563339"/>
    <w:rsid w:val="00563D7E"/>
    <w:rsid w:val="00566687"/>
    <w:rsid w:val="005667D4"/>
    <w:rsid w:val="00566982"/>
    <w:rsid w:val="005670F4"/>
    <w:rsid w:val="00567813"/>
    <w:rsid w:val="00570B3C"/>
    <w:rsid w:val="00573FC1"/>
    <w:rsid w:val="0057568C"/>
    <w:rsid w:val="005756FF"/>
    <w:rsid w:val="00575B6A"/>
    <w:rsid w:val="0057673A"/>
    <w:rsid w:val="00576D48"/>
    <w:rsid w:val="00577634"/>
    <w:rsid w:val="00582B7E"/>
    <w:rsid w:val="00583582"/>
    <w:rsid w:val="00583F0D"/>
    <w:rsid w:val="00584009"/>
    <w:rsid w:val="0058576F"/>
    <w:rsid w:val="005876D6"/>
    <w:rsid w:val="00587C32"/>
    <w:rsid w:val="00590E5D"/>
    <w:rsid w:val="00591890"/>
    <w:rsid w:val="005933DD"/>
    <w:rsid w:val="005947EA"/>
    <w:rsid w:val="005954A4"/>
    <w:rsid w:val="0059677B"/>
    <w:rsid w:val="00596DAE"/>
    <w:rsid w:val="00597884"/>
    <w:rsid w:val="00597F77"/>
    <w:rsid w:val="005A002D"/>
    <w:rsid w:val="005A0725"/>
    <w:rsid w:val="005A12ED"/>
    <w:rsid w:val="005A1B57"/>
    <w:rsid w:val="005A3E23"/>
    <w:rsid w:val="005A570E"/>
    <w:rsid w:val="005A6754"/>
    <w:rsid w:val="005B0045"/>
    <w:rsid w:val="005B02AA"/>
    <w:rsid w:val="005B22CC"/>
    <w:rsid w:val="005B2B1D"/>
    <w:rsid w:val="005B30FB"/>
    <w:rsid w:val="005B446D"/>
    <w:rsid w:val="005B6D01"/>
    <w:rsid w:val="005B7326"/>
    <w:rsid w:val="005C016D"/>
    <w:rsid w:val="005C2A32"/>
    <w:rsid w:val="005C37DB"/>
    <w:rsid w:val="005C592E"/>
    <w:rsid w:val="005C733E"/>
    <w:rsid w:val="005D02CC"/>
    <w:rsid w:val="005D1561"/>
    <w:rsid w:val="005D1DC0"/>
    <w:rsid w:val="005D7808"/>
    <w:rsid w:val="005E192B"/>
    <w:rsid w:val="005E1DAB"/>
    <w:rsid w:val="005E26C6"/>
    <w:rsid w:val="005E4448"/>
    <w:rsid w:val="005E4A4F"/>
    <w:rsid w:val="005E63C9"/>
    <w:rsid w:val="005E7520"/>
    <w:rsid w:val="005E7890"/>
    <w:rsid w:val="005F0164"/>
    <w:rsid w:val="005F03EB"/>
    <w:rsid w:val="005F08C6"/>
    <w:rsid w:val="005F230A"/>
    <w:rsid w:val="005F3709"/>
    <w:rsid w:val="005F4D0D"/>
    <w:rsid w:val="00601E18"/>
    <w:rsid w:val="00602712"/>
    <w:rsid w:val="00602EA7"/>
    <w:rsid w:val="00604607"/>
    <w:rsid w:val="00605A32"/>
    <w:rsid w:val="006127A7"/>
    <w:rsid w:val="006133A7"/>
    <w:rsid w:val="006137BD"/>
    <w:rsid w:val="00613AA5"/>
    <w:rsid w:val="00616543"/>
    <w:rsid w:val="00617703"/>
    <w:rsid w:val="0062080A"/>
    <w:rsid w:val="0062174C"/>
    <w:rsid w:val="00623111"/>
    <w:rsid w:val="0062315B"/>
    <w:rsid w:val="00623392"/>
    <w:rsid w:val="00623F23"/>
    <w:rsid w:val="006260EE"/>
    <w:rsid w:val="0062712F"/>
    <w:rsid w:val="0062761C"/>
    <w:rsid w:val="00630186"/>
    <w:rsid w:val="006310B3"/>
    <w:rsid w:val="0063119C"/>
    <w:rsid w:val="006315D5"/>
    <w:rsid w:val="00633787"/>
    <w:rsid w:val="006343B7"/>
    <w:rsid w:val="00634A8D"/>
    <w:rsid w:val="006404F5"/>
    <w:rsid w:val="006406EA"/>
    <w:rsid w:val="006425CF"/>
    <w:rsid w:val="00642F63"/>
    <w:rsid w:val="00643635"/>
    <w:rsid w:val="00643E82"/>
    <w:rsid w:val="00643FEA"/>
    <w:rsid w:val="0064501A"/>
    <w:rsid w:val="006453E7"/>
    <w:rsid w:val="00645E49"/>
    <w:rsid w:val="006468D3"/>
    <w:rsid w:val="00651906"/>
    <w:rsid w:val="00653B13"/>
    <w:rsid w:val="00654AC6"/>
    <w:rsid w:val="006550A5"/>
    <w:rsid w:val="00655104"/>
    <w:rsid w:val="00656462"/>
    <w:rsid w:val="00656C0B"/>
    <w:rsid w:val="00661252"/>
    <w:rsid w:val="0066194C"/>
    <w:rsid w:val="00666DA8"/>
    <w:rsid w:val="0067151C"/>
    <w:rsid w:val="006731A3"/>
    <w:rsid w:val="006744A2"/>
    <w:rsid w:val="00674D99"/>
    <w:rsid w:val="00675C87"/>
    <w:rsid w:val="006777EB"/>
    <w:rsid w:val="00683DE1"/>
    <w:rsid w:val="0068688D"/>
    <w:rsid w:val="006924D2"/>
    <w:rsid w:val="00695F4B"/>
    <w:rsid w:val="006A0B46"/>
    <w:rsid w:val="006A0C70"/>
    <w:rsid w:val="006A0C90"/>
    <w:rsid w:val="006A1F4A"/>
    <w:rsid w:val="006A2A89"/>
    <w:rsid w:val="006A619B"/>
    <w:rsid w:val="006A65D0"/>
    <w:rsid w:val="006A729C"/>
    <w:rsid w:val="006A7C3A"/>
    <w:rsid w:val="006B0F68"/>
    <w:rsid w:val="006B2616"/>
    <w:rsid w:val="006B3572"/>
    <w:rsid w:val="006B3607"/>
    <w:rsid w:val="006B3EC1"/>
    <w:rsid w:val="006B4BF3"/>
    <w:rsid w:val="006B4FE2"/>
    <w:rsid w:val="006B582D"/>
    <w:rsid w:val="006B6805"/>
    <w:rsid w:val="006B6BB6"/>
    <w:rsid w:val="006B7003"/>
    <w:rsid w:val="006C0A03"/>
    <w:rsid w:val="006C1A21"/>
    <w:rsid w:val="006C1C3E"/>
    <w:rsid w:val="006C3E8D"/>
    <w:rsid w:val="006C5EFE"/>
    <w:rsid w:val="006D1097"/>
    <w:rsid w:val="006D140B"/>
    <w:rsid w:val="006D1E93"/>
    <w:rsid w:val="006D23A6"/>
    <w:rsid w:val="006D6297"/>
    <w:rsid w:val="006E0142"/>
    <w:rsid w:val="006E06AB"/>
    <w:rsid w:val="006E14B2"/>
    <w:rsid w:val="006E1D3E"/>
    <w:rsid w:val="006E309C"/>
    <w:rsid w:val="006E650F"/>
    <w:rsid w:val="006F04E7"/>
    <w:rsid w:val="006F083F"/>
    <w:rsid w:val="006F1410"/>
    <w:rsid w:val="006F1A4F"/>
    <w:rsid w:val="006F36C3"/>
    <w:rsid w:val="006F395B"/>
    <w:rsid w:val="006F3A96"/>
    <w:rsid w:val="006F3E40"/>
    <w:rsid w:val="006F4BCB"/>
    <w:rsid w:val="006F7273"/>
    <w:rsid w:val="007005B7"/>
    <w:rsid w:val="00701E0C"/>
    <w:rsid w:val="0070432D"/>
    <w:rsid w:val="00707194"/>
    <w:rsid w:val="007072A5"/>
    <w:rsid w:val="00707609"/>
    <w:rsid w:val="00707995"/>
    <w:rsid w:val="00707F6B"/>
    <w:rsid w:val="00714D4F"/>
    <w:rsid w:val="00716110"/>
    <w:rsid w:val="00722A52"/>
    <w:rsid w:val="00722E0D"/>
    <w:rsid w:val="00724F2E"/>
    <w:rsid w:val="0072527C"/>
    <w:rsid w:val="00725B3C"/>
    <w:rsid w:val="00725F83"/>
    <w:rsid w:val="00726AE3"/>
    <w:rsid w:val="007270D5"/>
    <w:rsid w:val="00730D0B"/>
    <w:rsid w:val="007333F3"/>
    <w:rsid w:val="00734CB5"/>
    <w:rsid w:val="0073692F"/>
    <w:rsid w:val="007378C7"/>
    <w:rsid w:val="00737C54"/>
    <w:rsid w:val="00737DBC"/>
    <w:rsid w:val="007427DE"/>
    <w:rsid w:val="007432F4"/>
    <w:rsid w:val="00746E82"/>
    <w:rsid w:val="00747AF1"/>
    <w:rsid w:val="007504EE"/>
    <w:rsid w:val="00750DAD"/>
    <w:rsid w:val="00751BF7"/>
    <w:rsid w:val="00752E86"/>
    <w:rsid w:val="0075378D"/>
    <w:rsid w:val="00753897"/>
    <w:rsid w:val="0075584C"/>
    <w:rsid w:val="007602B6"/>
    <w:rsid w:val="0076105D"/>
    <w:rsid w:val="0076106B"/>
    <w:rsid w:val="00761984"/>
    <w:rsid w:val="00762445"/>
    <w:rsid w:val="0077111A"/>
    <w:rsid w:val="00771DD2"/>
    <w:rsid w:val="007722C8"/>
    <w:rsid w:val="00773E2A"/>
    <w:rsid w:val="0077414D"/>
    <w:rsid w:val="00775C27"/>
    <w:rsid w:val="00775DC9"/>
    <w:rsid w:val="0078017E"/>
    <w:rsid w:val="007815BF"/>
    <w:rsid w:val="007825C3"/>
    <w:rsid w:val="007866AD"/>
    <w:rsid w:val="00787397"/>
    <w:rsid w:val="00787D71"/>
    <w:rsid w:val="007909CF"/>
    <w:rsid w:val="007957B7"/>
    <w:rsid w:val="007963D1"/>
    <w:rsid w:val="007964DA"/>
    <w:rsid w:val="007A0786"/>
    <w:rsid w:val="007A0B9D"/>
    <w:rsid w:val="007A16A9"/>
    <w:rsid w:val="007A2459"/>
    <w:rsid w:val="007A28DF"/>
    <w:rsid w:val="007A5576"/>
    <w:rsid w:val="007A5A0B"/>
    <w:rsid w:val="007B102F"/>
    <w:rsid w:val="007B1719"/>
    <w:rsid w:val="007B6579"/>
    <w:rsid w:val="007C1143"/>
    <w:rsid w:val="007C20FC"/>
    <w:rsid w:val="007C3061"/>
    <w:rsid w:val="007C324A"/>
    <w:rsid w:val="007C395E"/>
    <w:rsid w:val="007C6C53"/>
    <w:rsid w:val="007C6E88"/>
    <w:rsid w:val="007C6FD9"/>
    <w:rsid w:val="007C7699"/>
    <w:rsid w:val="007C77F8"/>
    <w:rsid w:val="007D0A68"/>
    <w:rsid w:val="007D3919"/>
    <w:rsid w:val="007D3FCD"/>
    <w:rsid w:val="007D42CB"/>
    <w:rsid w:val="007D4309"/>
    <w:rsid w:val="007D4422"/>
    <w:rsid w:val="007D67C7"/>
    <w:rsid w:val="007D7869"/>
    <w:rsid w:val="007E02D1"/>
    <w:rsid w:val="007E1A83"/>
    <w:rsid w:val="007E244D"/>
    <w:rsid w:val="007E4C2D"/>
    <w:rsid w:val="007E7C9C"/>
    <w:rsid w:val="007F00CE"/>
    <w:rsid w:val="007F0A5E"/>
    <w:rsid w:val="007F162F"/>
    <w:rsid w:val="007F355B"/>
    <w:rsid w:val="007F3646"/>
    <w:rsid w:val="007F479B"/>
    <w:rsid w:val="007F6E24"/>
    <w:rsid w:val="008001E1"/>
    <w:rsid w:val="00803462"/>
    <w:rsid w:val="00803745"/>
    <w:rsid w:val="008042A9"/>
    <w:rsid w:val="00804DF5"/>
    <w:rsid w:val="0080538C"/>
    <w:rsid w:val="00805A63"/>
    <w:rsid w:val="0080656E"/>
    <w:rsid w:val="0080677F"/>
    <w:rsid w:val="008067F5"/>
    <w:rsid w:val="00806B3A"/>
    <w:rsid w:val="0081002A"/>
    <w:rsid w:val="008110B2"/>
    <w:rsid w:val="00813646"/>
    <w:rsid w:val="00814792"/>
    <w:rsid w:val="00815DEF"/>
    <w:rsid w:val="00821DE2"/>
    <w:rsid w:val="00823351"/>
    <w:rsid w:val="00823AC3"/>
    <w:rsid w:val="008259DF"/>
    <w:rsid w:val="00825C4C"/>
    <w:rsid w:val="0082693A"/>
    <w:rsid w:val="00826DCB"/>
    <w:rsid w:val="00830D4E"/>
    <w:rsid w:val="00831499"/>
    <w:rsid w:val="00831955"/>
    <w:rsid w:val="00832C57"/>
    <w:rsid w:val="00833A8D"/>
    <w:rsid w:val="00834266"/>
    <w:rsid w:val="00840461"/>
    <w:rsid w:val="00841643"/>
    <w:rsid w:val="00843450"/>
    <w:rsid w:val="00844D08"/>
    <w:rsid w:val="008455D2"/>
    <w:rsid w:val="00846896"/>
    <w:rsid w:val="00847308"/>
    <w:rsid w:val="00847407"/>
    <w:rsid w:val="00850737"/>
    <w:rsid w:val="00852162"/>
    <w:rsid w:val="0085227E"/>
    <w:rsid w:val="00852387"/>
    <w:rsid w:val="00852C90"/>
    <w:rsid w:val="0085332F"/>
    <w:rsid w:val="008539AA"/>
    <w:rsid w:val="0085522A"/>
    <w:rsid w:val="008576AF"/>
    <w:rsid w:val="00861BF3"/>
    <w:rsid w:val="0086399E"/>
    <w:rsid w:val="00863DBE"/>
    <w:rsid w:val="00864203"/>
    <w:rsid w:val="0086439E"/>
    <w:rsid w:val="00864D0A"/>
    <w:rsid w:val="008654A2"/>
    <w:rsid w:val="008655B5"/>
    <w:rsid w:val="00867B17"/>
    <w:rsid w:val="00874CBA"/>
    <w:rsid w:val="0087705A"/>
    <w:rsid w:val="00877FF1"/>
    <w:rsid w:val="0088484F"/>
    <w:rsid w:val="00886E32"/>
    <w:rsid w:val="00887865"/>
    <w:rsid w:val="00890AB5"/>
    <w:rsid w:val="00891AE2"/>
    <w:rsid w:val="00892607"/>
    <w:rsid w:val="008942CA"/>
    <w:rsid w:val="0089650B"/>
    <w:rsid w:val="00897067"/>
    <w:rsid w:val="00897A89"/>
    <w:rsid w:val="00897D3E"/>
    <w:rsid w:val="008A4340"/>
    <w:rsid w:val="008A4984"/>
    <w:rsid w:val="008A4A53"/>
    <w:rsid w:val="008A54B0"/>
    <w:rsid w:val="008A5DE6"/>
    <w:rsid w:val="008A6134"/>
    <w:rsid w:val="008A7EFA"/>
    <w:rsid w:val="008B25EF"/>
    <w:rsid w:val="008B35B5"/>
    <w:rsid w:val="008B622C"/>
    <w:rsid w:val="008B6288"/>
    <w:rsid w:val="008B6563"/>
    <w:rsid w:val="008B7162"/>
    <w:rsid w:val="008C0F20"/>
    <w:rsid w:val="008C1816"/>
    <w:rsid w:val="008C361B"/>
    <w:rsid w:val="008C5766"/>
    <w:rsid w:val="008D2D70"/>
    <w:rsid w:val="008D397E"/>
    <w:rsid w:val="008D4C75"/>
    <w:rsid w:val="008D5606"/>
    <w:rsid w:val="008D6326"/>
    <w:rsid w:val="008D6E6A"/>
    <w:rsid w:val="008D6EE2"/>
    <w:rsid w:val="008D7BD1"/>
    <w:rsid w:val="008E0B3C"/>
    <w:rsid w:val="008E1E29"/>
    <w:rsid w:val="008E4AF3"/>
    <w:rsid w:val="008E5A46"/>
    <w:rsid w:val="008E6E9F"/>
    <w:rsid w:val="008E7CB2"/>
    <w:rsid w:val="008F2207"/>
    <w:rsid w:val="008F275C"/>
    <w:rsid w:val="008F3DFB"/>
    <w:rsid w:val="008F5DB8"/>
    <w:rsid w:val="008F5DDD"/>
    <w:rsid w:val="008F5FCC"/>
    <w:rsid w:val="008F6CF6"/>
    <w:rsid w:val="0090057E"/>
    <w:rsid w:val="00900E04"/>
    <w:rsid w:val="00901324"/>
    <w:rsid w:val="00906432"/>
    <w:rsid w:val="00910001"/>
    <w:rsid w:val="00912EA3"/>
    <w:rsid w:val="00913D0E"/>
    <w:rsid w:val="00915FAE"/>
    <w:rsid w:val="00917024"/>
    <w:rsid w:val="009219E2"/>
    <w:rsid w:val="0092472D"/>
    <w:rsid w:val="009254F3"/>
    <w:rsid w:val="00926D13"/>
    <w:rsid w:val="00930FBE"/>
    <w:rsid w:val="00931EB5"/>
    <w:rsid w:val="00934C4C"/>
    <w:rsid w:val="00935F2C"/>
    <w:rsid w:val="00937989"/>
    <w:rsid w:val="00940AE8"/>
    <w:rsid w:val="00941E87"/>
    <w:rsid w:val="009437D1"/>
    <w:rsid w:val="009455DC"/>
    <w:rsid w:val="00946615"/>
    <w:rsid w:val="00951DB1"/>
    <w:rsid w:val="00952BFA"/>
    <w:rsid w:val="0095402E"/>
    <w:rsid w:val="00954474"/>
    <w:rsid w:val="00960195"/>
    <w:rsid w:val="0096136E"/>
    <w:rsid w:val="00964EB8"/>
    <w:rsid w:val="00966685"/>
    <w:rsid w:val="00967081"/>
    <w:rsid w:val="00967161"/>
    <w:rsid w:val="009679FB"/>
    <w:rsid w:val="00967C16"/>
    <w:rsid w:val="00973FE7"/>
    <w:rsid w:val="00974600"/>
    <w:rsid w:val="0097666D"/>
    <w:rsid w:val="00980706"/>
    <w:rsid w:val="009831C5"/>
    <w:rsid w:val="009842B8"/>
    <w:rsid w:val="0099267B"/>
    <w:rsid w:val="0099275A"/>
    <w:rsid w:val="0099456C"/>
    <w:rsid w:val="00994E0A"/>
    <w:rsid w:val="00995289"/>
    <w:rsid w:val="0099539D"/>
    <w:rsid w:val="00996165"/>
    <w:rsid w:val="009970CE"/>
    <w:rsid w:val="0099752F"/>
    <w:rsid w:val="009A0268"/>
    <w:rsid w:val="009A079D"/>
    <w:rsid w:val="009A0F6A"/>
    <w:rsid w:val="009A57B1"/>
    <w:rsid w:val="009A75BC"/>
    <w:rsid w:val="009A789A"/>
    <w:rsid w:val="009A7995"/>
    <w:rsid w:val="009B0394"/>
    <w:rsid w:val="009B1EAA"/>
    <w:rsid w:val="009B3A4E"/>
    <w:rsid w:val="009B5E4F"/>
    <w:rsid w:val="009B625F"/>
    <w:rsid w:val="009B797F"/>
    <w:rsid w:val="009C052A"/>
    <w:rsid w:val="009C08A7"/>
    <w:rsid w:val="009C1C62"/>
    <w:rsid w:val="009C2576"/>
    <w:rsid w:val="009C25FE"/>
    <w:rsid w:val="009C4221"/>
    <w:rsid w:val="009C5C23"/>
    <w:rsid w:val="009C611B"/>
    <w:rsid w:val="009C6571"/>
    <w:rsid w:val="009D0F14"/>
    <w:rsid w:val="009D2E8B"/>
    <w:rsid w:val="009D329C"/>
    <w:rsid w:val="009D5DD7"/>
    <w:rsid w:val="009D62D7"/>
    <w:rsid w:val="009D6480"/>
    <w:rsid w:val="009E0C38"/>
    <w:rsid w:val="009E1CBA"/>
    <w:rsid w:val="009E2129"/>
    <w:rsid w:val="009E3402"/>
    <w:rsid w:val="009E3AB0"/>
    <w:rsid w:val="009E4D42"/>
    <w:rsid w:val="009F299F"/>
    <w:rsid w:val="009F3420"/>
    <w:rsid w:val="009F54E4"/>
    <w:rsid w:val="009F61B4"/>
    <w:rsid w:val="00A00FFD"/>
    <w:rsid w:val="00A020EF"/>
    <w:rsid w:val="00A03A1E"/>
    <w:rsid w:val="00A05082"/>
    <w:rsid w:val="00A106FD"/>
    <w:rsid w:val="00A122E1"/>
    <w:rsid w:val="00A12BB2"/>
    <w:rsid w:val="00A131E9"/>
    <w:rsid w:val="00A13472"/>
    <w:rsid w:val="00A144AE"/>
    <w:rsid w:val="00A144F8"/>
    <w:rsid w:val="00A21F08"/>
    <w:rsid w:val="00A234F2"/>
    <w:rsid w:val="00A23747"/>
    <w:rsid w:val="00A2475D"/>
    <w:rsid w:val="00A250E4"/>
    <w:rsid w:val="00A2565F"/>
    <w:rsid w:val="00A25A65"/>
    <w:rsid w:val="00A26180"/>
    <w:rsid w:val="00A2621B"/>
    <w:rsid w:val="00A30D15"/>
    <w:rsid w:val="00A31EDA"/>
    <w:rsid w:val="00A32901"/>
    <w:rsid w:val="00A32ACB"/>
    <w:rsid w:val="00A336C7"/>
    <w:rsid w:val="00A360CD"/>
    <w:rsid w:val="00A36AE6"/>
    <w:rsid w:val="00A36FD5"/>
    <w:rsid w:val="00A37900"/>
    <w:rsid w:val="00A40251"/>
    <w:rsid w:val="00A40FFC"/>
    <w:rsid w:val="00A41C7C"/>
    <w:rsid w:val="00A4422C"/>
    <w:rsid w:val="00A443CC"/>
    <w:rsid w:val="00A44E2B"/>
    <w:rsid w:val="00A44E6A"/>
    <w:rsid w:val="00A4651A"/>
    <w:rsid w:val="00A467EC"/>
    <w:rsid w:val="00A4781A"/>
    <w:rsid w:val="00A47F02"/>
    <w:rsid w:val="00A503DD"/>
    <w:rsid w:val="00A5209A"/>
    <w:rsid w:val="00A520E5"/>
    <w:rsid w:val="00A52166"/>
    <w:rsid w:val="00A53B74"/>
    <w:rsid w:val="00A5410B"/>
    <w:rsid w:val="00A54E64"/>
    <w:rsid w:val="00A553A1"/>
    <w:rsid w:val="00A55FEF"/>
    <w:rsid w:val="00A5609B"/>
    <w:rsid w:val="00A573BA"/>
    <w:rsid w:val="00A577CE"/>
    <w:rsid w:val="00A6021F"/>
    <w:rsid w:val="00A60CFA"/>
    <w:rsid w:val="00A60D5A"/>
    <w:rsid w:val="00A63801"/>
    <w:rsid w:val="00A63B26"/>
    <w:rsid w:val="00A65CA5"/>
    <w:rsid w:val="00A65F52"/>
    <w:rsid w:val="00A70527"/>
    <w:rsid w:val="00A7088A"/>
    <w:rsid w:val="00A718D6"/>
    <w:rsid w:val="00A72B68"/>
    <w:rsid w:val="00A72F80"/>
    <w:rsid w:val="00A73888"/>
    <w:rsid w:val="00A773E5"/>
    <w:rsid w:val="00A775F4"/>
    <w:rsid w:val="00A81453"/>
    <w:rsid w:val="00A84205"/>
    <w:rsid w:val="00A844BB"/>
    <w:rsid w:val="00A854CA"/>
    <w:rsid w:val="00A855A2"/>
    <w:rsid w:val="00A85779"/>
    <w:rsid w:val="00A900BE"/>
    <w:rsid w:val="00A90B00"/>
    <w:rsid w:val="00A91FD5"/>
    <w:rsid w:val="00A92439"/>
    <w:rsid w:val="00A92831"/>
    <w:rsid w:val="00A92F8B"/>
    <w:rsid w:val="00A935BC"/>
    <w:rsid w:val="00A93FAF"/>
    <w:rsid w:val="00A942D8"/>
    <w:rsid w:val="00A9497B"/>
    <w:rsid w:val="00A96522"/>
    <w:rsid w:val="00A968B6"/>
    <w:rsid w:val="00A97DAC"/>
    <w:rsid w:val="00AA04CC"/>
    <w:rsid w:val="00AA32D1"/>
    <w:rsid w:val="00AA6397"/>
    <w:rsid w:val="00AA7435"/>
    <w:rsid w:val="00AB04C1"/>
    <w:rsid w:val="00AB06B8"/>
    <w:rsid w:val="00AB086E"/>
    <w:rsid w:val="00AB0A36"/>
    <w:rsid w:val="00AB101B"/>
    <w:rsid w:val="00AB177F"/>
    <w:rsid w:val="00AB2A50"/>
    <w:rsid w:val="00AB567F"/>
    <w:rsid w:val="00AC00FE"/>
    <w:rsid w:val="00AC1E09"/>
    <w:rsid w:val="00AD12EC"/>
    <w:rsid w:val="00AD35EB"/>
    <w:rsid w:val="00AE0134"/>
    <w:rsid w:val="00AE0752"/>
    <w:rsid w:val="00AE07BC"/>
    <w:rsid w:val="00AE177F"/>
    <w:rsid w:val="00AE3014"/>
    <w:rsid w:val="00AE31C4"/>
    <w:rsid w:val="00AE356F"/>
    <w:rsid w:val="00AE3989"/>
    <w:rsid w:val="00AE4F4F"/>
    <w:rsid w:val="00AE556E"/>
    <w:rsid w:val="00AE67C6"/>
    <w:rsid w:val="00AE7556"/>
    <w:rsid w:val="00AF0EB4"/>
    <w:rsid w:val="00AF2930"/>
    <w:rsid w:val="00AF3013"/>
    <w:rsid w:val="00AF5232"/>
    <w:rsid w:val="00AF57B2"/>
    <w:rsid w:val="00AF6A1B"/>
    <w:rsid w:val="00AF7344"/>
    <w:rsid w:val="00B04757"/>
    <w:rsid w:val="00B059C1"/>
    <w:rsid w:val="00B069F6"/>
    <w:rsid w:val="00B06C6E"/>
    <w:rsid w:val="00B10B65"/>
    <w:rsid w:val="00B12327"/>
    <w:rsid w:val="00B1370A"/>
    <w:rsid w:val="00B15E3F"/>
    <w:rsid w:val="00B1609D"/>
    <w:rsid w:val="00B16570"/>
    <w:rsid w:val="00B22B39"/>
    <w:rsid w:val="00B25411"/>
    <w:rsid w:val="00B26E74"/>
    <w:rsid w:val="00B270B3"/>
    <w:rsid w:val="00B2730D"/>
    <w:rsid w:val="00B273C8"/>
    <w:rsid w:val="00B30185"/>
    <w:rsid w:val="00B30AE6"/>
    <w:rsid w:val="00B33606"/>
    <w:rsid w:val="00B33F78"/>
    <w:rsid w:val="00B34A57"/>
    <w:rsid w:val="00B37367"/>
    <w:rsid w:val="00B3761A"/>
    <w:rsid w:val="00B40A73"/>
    <w:rsid w:val="00B42284"/>
    <w:rsid w:val="00B45014"/>
    <w:rsid w:val="00B452A9"/>
    <w:rsid w:val="00B45582"/>
    <w:rsid w:val="00B462BD"/>
    <w:rsid w:val="00B465A0"/>
    <w:rsid w:val="00B4780F"/>
    <w:rsid w:val="00B50CD9"/>
    <w:rsid w:val="00B51F63"/>
    <w:rsid w:val="00B51F73"/>
    <w:rsid w:val="00B524C9"/>
    <w:rsid w:val="00B52A4B"/>
    <w:rsid w:val="00B53A12"/>
    <w:rsid w:val="00B54D82"/>
    <w:rsid w:val="00B55ED6"/>
    <w:rsid w:val="00B57FE9"/>
    <w:rsid w:val="00B62728"/>
    <w:rsid w:val="00B63659"/>
    <w:rsid w:val="00B645CA"/>
    <w:rsid w:val="00B6540D"/>
    <w:rsid w:val="00B65A60"/>
    <w:rsid w:val="00B65C13"/>
    <w:rsid w:val="00B65C4D"/>
    <w:rsid w:val="00B66AA2"/>
    <w:rsid w:val="00B67025"/>
    <w:rsid w:val="00B67F2B"/>
    <w:rsid w:val="00B70BB2"/>
    <w:rsid w:val="00B71C04"/>
    <w:rsid w:val="00B7234B"/>
    <w:rsid w:val="00B74270"/>
    <w:rsid w:val="00B74A80"/>
    <w:rsid w:val="00B75049"/>
    <w:rsid w:val="00B80021"/>
    <w:rsid w:val="00B8399C"/>
    <w:rsid w:val="00B83B01"/>
    <w:rsid w:val="00B84546"/>
    <w:rsid w:val="00B852D0"/>
    <w:rsid w:val="00B86968"/>
    <w:rsid w:val="00B8709C"/>
    <w:rsid w:val="00B87BE9"/>
    <w:rsid w:val="00B87F25"/>
    <w:rsid w:val="00B909B6"/>
    <w:rsid w:val="00B95142"/>
    <w:rsid w:val="00B95E06"/>
    <w:rsid w:val="00BA0FF5"/>
    <w:rsid w:val="00BA2109"/>
    <w:rsid w:val="00BA5133"/>
    <w:rsid w:val="00BA5EEC"/>
    <w:rsid w:val="00BB6C7B"/>
    <w:rsid w:val="00BB7B04"/>
    <w:rsid w:val="00BB7E5D"/>
    <w:rsid w:val="00BB7EF8"/>
    <w:rsid w:val="00BC180F"/>
    <w:rsid w:val="00BC1F13"/>
    <w:rsid w:val="00BC35E6"/>
    <w:rsid w:val="00BC38DA"/>
    <w:rsid w:val="00BC3CAA"/>
    <w:rsid w:val="00BC46FB"/>
    <w:rsid w:val="00BC4DAF"/>
    <w:rsid w:val="00BC6021"/>
    <w:rsid w:val="00BC6933"/>
    <w:rsid w:val="00BC6C3D"/>
    <w:rsid w:val="00BC6E1D"/>
    <w:rsid w:val="00BD1C87"/>
    <w:rsid w:val="00BD241F"/>
    <w:rsid w:val="00BD34A6"/>
    <w:rsid w:val="00BD3A61"/>
    <w:rsid w:val="00BD4341"/>
    <w:rsid w:val="00BE08C2"/>
    <w:rsid w:val="00BE421A"/>
    <w:rsid w:val="00BF22FD"/>
    <w:rsid w:val="00BF27B4"/>
    <w:rsid w:val="00BF667B"/>
    <w:rsid w:val="00BF6788"/>
    <w:rsid w:val="00BF6F18"/>
    <w:rsid w:val="00C005DE"/>
    <w:rsid w:val="00C017A1"/>
    <w:rsid w:val="00C02B34"/>
    <w:rsid w:val="00C0508A"/>
    <w:rsid w:val="00C05455"/>
    <w:rsid w:val="00C05FB5"/>
    <w:rsid w:val="00C07706"/>
    <w:rsid w:val="00C10E24"/>
    <w:rsid w:val="00C12478"/>
    <w:rsid w:val="00C17155"/>
    <w:rsid w:val="00C174D2"/>
    <w:rsid w:val="00C1782C"/>
    <w:rsid w:val="00C20771"/>
    <w:rsid w:val="00C21B65"/>
    <w:rsid w:val="00C22591"/>
    <w:rsid w:val="00C22BD7"/>
    <w:rsid w:val="00C2661F"/>
    <w:rsid w:val="00C276C2"/>
    <w:rsid w:val="00C27E7A"/>
    <w:rsid w:val="00C31C3B"/>
    <w:rsid w:val="00C356CE"/>
    <w:rsid w:val="00C408E4"/>
    <w:rsid w:val="00C41CFF"/>
    <w:rsid w:val="00C43305"/>
    <w:rsid w:val="00C4427D"/>
    <w:rsid w:val="00C45973"/>
    <w:rsid w:val="00C45B58"/>
    <w:rsid w:val="00C47DAD"/>
    <w:rsid w:val="00C5022C"/>
    <w:rsid w:val="00C504A1"/>
    <w:rsid w:val="00C5551B"/>
    <w:rsid w:val="00C56CC2"/>
    <w:rsid w:val="00C60091"/>
    <w:rsid w:val="00C60E20"/>
    <w:rsid w:val="00C649CE"/>
    <w:rsid w:val="00C67CFC"/>
    <w:rsid w:val="00C71101"/>
    <w:rsid w:val="00C73E62"/>
    <w:rsid w:val="00C7697D"/>
    <w:rsid w:val="00C77E3A"/>
    <w:rsid w:val="00C820D0"/>
    <w:rsid w:val="00C8270F"/>
    <w:rsid w:val="00C82F7C"/>
    <w:rsid w:val="00C845D5"/>
    <w:rsid w:val="00C854A8"/>
    <w:rsid w:val="00C85D9A"/>
    <w:rsid w:val="00C861F2"/>
    <w:rsid w:val="00C90007"/>
    <w:rsid w:val="00C9042B"/>
    <w:rsid w:val="00C92A47"/>
    <w:rsid w:val="00C96F7E"/>
    <w:rsid w:val="00CA1C72"/>
    <w:rsid w:val="00CA1F0F"/>
    <w:rsid w:val="00CA365A"/>
    <w:rsid w:val="00CA4268"/>
    <w:rsid w:val="00CA5383"/>
    <w:rsid w:val="00CA72DF"/>
    <w:rsid w:val="00CA7544"/>
    <w:rsid w:val="00CA79E5"/>
    <w:rsid w:val="00CA7B84"/>
    <w:rsid w:val="00CB0B90"/>
    <w:rsid w:val="00CB23F6"/>
    <w:rsid w:val="00CB2DDE"/>
    <w:rsid w:val="00CB3C11"/>
    <w:rsid w:val="00CB4A1D"/>
    <w:rsid w:val="00CB5539"/>
    <w:rsid w:val="00CB5E78"/>
    <w:rsid w:val="00CB7149"/>
    <w:rsid w:val="00CC355C"/>
    <w:rsid w:val="00CC398F"/>
    <w:rsid w:val="00CC4A1A"/>
    <w:rsid w:val="00CC4B97"/>
    <w:rsid w:val="00CC4CE6"/>
    <w:rsid w:val="00CC514C"/>
    <w:rsid w:val="00CC6863"/>
    <w:rsid w:val="00CC74D6"/>
    <w:rsid w:val="00CC77BF"/>
    <w:rsid w:val="00CC77E3"/>
    <w:rsid w:val="00CD0D18"/>
    <w:rsid w:val="00CD1048"/>
    <w:rsid w:val="00CD2CE2"/>
    <w:rsid w:val="00CD434A"/>
    <w:rsid w:val="00CD45AF"/>
    <w:rsid w:val="00CD514C"/>
    <w:rsid w:val="00CD601C"/>
    <w:rsid w:val="00CD6ED1"/>
    <w:rsid w:val="00CD6F96"/>
    <w:rsid w:val="00CE002C"/>
    <w:rsid w:val="00CE052D"/>
    <w:rsid w:val="00CE170E"/>
    <w:rsid w:val="00CE1A7E"/>
    <w:rsid w:val="00CE1B73"/>
    <w:rsid w:val="00CE2C74"/>
    <w:rsid w:val="00CE3092"/>
    <w:rsid w:val="00CE5460"/>
    <w:rsid w:val="00CE5F13"/>
    <w:rsid w:val="00CE6D0A"/>
    <w:rsid w:val="00CE6E11"/>
    <w:rsid w:val="00CE6FD0"/>
    <w:rsid w:val="00CE7AC7"/>
    <w:rsid w:val="00CE7F8B"/>
    <w:rsid w:val="00CF0D77"/>
    <w:rsid w:val="00CF1407"/>
    <w:rsid w:val="00CF467C"/>
    <w:rsid w:val="00CF58FE"/>
    <w:rsid w:val="00CF63C7"/>
    <w:rsid w:val="00D00B43"/>
    <w:rsid w:val="00D044D5"/>
    <w:rsid w:val="00D06403"/>
    <w:rsid w:val="00D0673A"/>
    <w:rsid w:val="00D0749D"/>
    <w:rsid w:val="00D076EB"/>
    <w:rsid w:val="00D10881"/>
    <w:rsid w:val="00D11026"/>
    <w:rsid w:val="00D12385"/>
    <w:rsid w:val="00D12CEA"/>
    <w:rsid w:val="00D14B72"/>
    <w:rsid w:val="00D15CBB"/>
    <w:rsid w:val="00D170A4"/>
    <w:rsid w:val="00D20C83"/>
    <w:rsid w:val="00D211CD"/>
    <w:rsid w:val="00D211D1"/>
    <w:rsid w:val="00D22AD9"/>
    <w:rsid w:val="00D23C38"/>
    <w:rsid w:val="00D25D55"/>
    <w:rsid w:val="00D27866"/>
    <w:rsid w:val="00D310C0"/>
    <w:rsid w:val="00D31BF0"/>
    <w:rsid w:val="00D32880"/>
    <w:rsid w:val="00D32A78"/>
    <w:rsid w:val="00D331B0"/>
    <w:rsid w:val="00D347C7"/>
    <w:rsid w:val="00D34939"/>
    <w:rsid w:val="00D34976"/>
    <w:rsid w:val="00D375C6"/>
    <w:rsid w:val="00D42E22"/>
    <w:rsid w:val="00D43B05"/>
    <w:rsid w:val="00D45B19"/>
    <w:rsid w:val="00D460F7"/>
    <w:rsid w:val="00D4719F"/>
    <w:rsid w:val="00D50095"/>
    <w:rsid w:val="00D51C29"/>
    <w:rsid w:val="00D56318"/>
    <w:rsid w:val="00D56912"/>
    <w:rsid w:val="00D57ABF"/>
    <w:rsid w:val="00D6187E"/>
    <w:rsid w:val="00D63C37"/>
    <w:rsid w:val="00D658F0"/>
    <w:rsid w:val="00D67BD5"/>
    <w:rsid w:val="00D70C56"/>
    <w:rsid w:val="00D724F2"/>
    <w:rsid w:val="00D735C8"/>
    <w:rsid w:val="00D776EF"/>
    <w:rsid w:val="00D809E4"/>
    <w:rsid w:val="00D82928"/>
    <w:rsid w:val="00D84813"/>
    <w:rsid w:val="00D85AED"/>
    <w:rsid w:val="00D87572"/>
    <w:rsid w:val="00D904A7"/>
    <w:rsid w:val="00D94C47"/>
    <w:rsid w:val="00D9506B"/>
    <w:rsid w:val="00D95EA4"/>
    <w:rsid w:val="00D95FB5"/>
    <w:rsid w:val="00D97C38"/>
    <w:rsid w:val="00D97D5E"/>
    <w:rsid w:val="00DA1234"/>
    <w:rsid w:val="00DA675B"/>
    <w:rsid w:val="00DB095E"/>
    <w:rsid w:val="00DB0E30"/>
    <w:rsid w:val="00DB23B0"/>
    <w:rsid w:val="00DB3F5B"/>
    <w:rsid w:val="00DB426E"/>
    <w:rsid w:val="00DB5784"/>
    <w:rsid w:val="00DB7038"/>
    <w:rsid w:val="00DC0116"/>
    <w:rsid w:val="00DC0AAD"/>
    <w:rsid w:val="00DC2930"/>
    <w:rsid w:val="00DC4C95"/>
    <w:rsid w:val="00DC5543"/>
    <w:rsid w:val="00DD0A3A"/>
    <w:rsid w:val="00DD0C9C"/>
    <w:rsid w:val="00DD1AEA"/>
    <w:rsid w:val="00DD2D5F"/>
    <w:rsid w:val="00DD3A7A"/>
    <w:rsid w:val="00DD6DD1"/>
    <w:rsid w:val="00DE2D42"/>
    <w:rsid w:val="00DE457B"/>
    <w:rsid w:val="00DE4807"/>
    <w:rsid w:val="00DE4FAD"/>
    <w:rsid w:val="00DE7619"/>
    <w:rsid w:val="00DE7C9B"/>
    <w:rsid w:val="00DF054B"/>
    <w:rsid w:val="00DF1DD5"/>
    <w:rsid w:val="00DF32F6"/>
    <w:rsid w:val="00DF5338"/>
    <w:rsid w:val="00DF7AF5"/>
    <w:rsid w:val="00E0011F"/>
    <w:rsid w:val="00E01F23"/>
    <w:rsid w:val="00E023E4"/>
    <w:rsid w:val="00E04B21"/>
    <w:rsid w:val="00E06741"/>
    <w:rsid w:val="00E07275"/>
    <w:rsid w:val="00E07D3A"/>
    <w:rsid w:val="00E1253A"/>
    <w:rsid w:val="00E17069"/>
    <w:rsid w:val="00E2231F"/>
    <w:rsid w:val="00E24557"/>
    <w:rsid w:val="00E24EEB"/>
    <w:rsid w:val="00E25BB2"/>
    <w:rsid w:val="00E26E47"/>
    <w:rsid w:val="00E35798"/>
    <w:rsid w:val="00E35C97"/>
    <w:rsid w:val="00E371FE"/>
    <w:rsid w:val="00E40B59"/>
    <w:rsid w:val="00E412AB"/>
    <w:rsid w:val="00E41BF6"/>
    <w:rsid w:val="00E45931"/>
    <w:rsid w:val="00E4650E"/>
    <w:rsid w:val="00E508E7"/>
    <w:rsid w:val="00E51A3A"/>
    <w:rsid w:val="00E5207F"/>
    <w:rsid w:val="00E52780"/>
    <w:rsid w:val="00E543BD"/>
    <w:rsid w:val="00E54D38"/>
    <w:rsid w:val="00E56EC2"/>
    <w:rsid w:val="00E57CDD"/>
    <w:rsid w:val="00E61CB6"/>
    <w:rsid w:val="00E61D35"/>
    <w:rsid w:val="00E62BC2"/>
    <w:rsid w:val="00E62E13"/>
    <w:rsid w:val="00E7090E"/>
    <w:rsid w:val="00E70E80"/>
    <w:rsid w:val="00E72FA4"/>
    <w:rsid w:val="00E735B1"/>
    <w:rsid w:val="00E739C4"/>
    <w:rsid w:val="00E74EF4"/>
    <w:rsid w:val="00E753F9"/>
    <w:rsid w:val="00E75603"/>
    <w:rsid w:val="00E77524"/>
    <w:rsid w:val="00E777F2"/>
    <w:rsid w:val="00E80113"/>
    <w:rsid w:val="00E812B6"/>
    <w:rsid w:val="00E83862"/>
    <w:rsid w:val="00E84A1B"/>
    <w:rsid w:val="00E84AD4"/>
    <w:rsid w:val="00E85890"/>
    <w:rsid w:val="00E858C5"/>
    <w:rsid w:val="00E8641B"/>
    <w:rsid w:val="00E86553"/>
    <w:rsid w:val="00E902BC"/>
    <w:rsid w:val="00E9253B"/>
    <w:rsid w:val="00E938D0"/>
    <w:rsid w:val="00E942E8"/>
    <w:rsid w:val="00E946A0"/>
    <w:rsid w:val="00E95023"/>
    <w:rsid w:val="00E9605C"/>
    <w:rsid w:val="00E97338"/>
    <w:rsid w:val="00EA0400"/>
    <w:rsid w:val="00EA1292"/>
    <w:rsid w:val="00EA25EF"/>
    <w:rsid w:val="00EA44A3"/>
    <w:rsid w:val="00EA45EB"/>
    <w:rsid w:val="00EA4EAC"/>
    <w:rsid w:val="00EA58C5"/>
    <w:rsid w:val="00EA666A"/>
    <w:rsid w:val="00EB0BDC"/>
    <w:rsid w:val="00EB126D"/>
    <w:rsid w:val="00EB19A4"/>
    <w:rsid w:val="00EB1C86"/>
    <w:rsid w:val="00EB20C0"/>
    <w:rsid w:val="00EB6445"/>
    <w:rsid w:val="00EB7D0C"/>
    <w:rsid w:val="00EC289D"/>
    <w:rsid w:val="00EC5DA2"/>
    <w:rsid w:val="00ED044C"/>
    <w:rsid w:val="00ED0B52"/>
    <w:rsid w:val="00ED10CA"/>
    <w:rsid w:val="00ED579E"/>
    <w:rsid w:val="00ED5D35"/>
    <w:rsid w:val="00ED6201"/>
    <w:rsid w:val="00ED6DEA"/>
    <w:rsid w:val="00ED7F76"/>
    <w:rsid w:val="00EE18B8"/>
    <w:rsid w:val="00EE4324"/>
    <w:rsid w:val="00EE67E1"/>
    <w:rsid w:val="00EE7200"/>
    <w:rsid w:val="00EF0B07"/>
    <w:rsid w:val="00EF1F23"/>
    <w:rsid w:val="00EF27B2"/>
    <w:rsid w:val="00EF3BF5"/>
    <w:rsid w:val="00EF4681"/>
    <w:rsid w:val="00EF4CB4"/>
    <w:rsid w:val="00EF63D3"/>
    <w:rsid w:val="00EF7532"/>
    <w:rsid w:val="00EF7F4D"/>
    <w:rsid w:val="00F005ED"/>
    <w:rsid w:val="00F01DBB"/>
    <w:rsid w:val="00F026A0"/>
    <w:rsid w:val="00F02C86"/>
    <w:rsid w:val="00F05A30"/>
    <w:rsid w:val="00F116EB"/>
    <w:rsid w:val="00F13940"/>
    <w:rsid w:val="00F14C82"/>
    <w:rsid w:val="00F15540"/>
    <w:rsid w:val="00F1590E"/>
    <w:rsid w:val="00F15EF8"/>
    <w:rsid w:val="00F17974"/>
    <w:rsid w:val="00F204F6"/>
    <w:rsid w:val="00F20905"/>
    <w:rsid w:val="00F20CFD"/>
    <w:rsid w:val="00F227F1"/>
    <w:rsid w:val="00F2381A"/>
    <w:rsid w:val="00F24384"/>
    <w:rsid w:val="00F26EC4"/>
    <w:rsid w:val="00F313CE"/>
    <w:rsid w:val="00F32782"/>
    <w:rsid w:val="00F3296B"/>
    <w:rsid w:val="00F32E73"/>
    <w:rsid w:val="00F345FF"/>
    <w:rsid w:val="00F3483A"/>
    <w:rsid w:val="00F36899"/>
    <w:rsid w:val="00F4151A"/>
    <w:rsid w:val="00F42138"/>
    <w:rsid w:val="00F421E8"/>
    <w:rsid w:val="00F43B28"/>
    <w:rsid w:val="00F43D19"/>
    <w:rsid w:val="00F444BF"/>
    <w:rsid w:val="00F454EE"/>
    <w:rsid w:val="00F45DCC"/>
    <w:rsid w:val="00F46895"/>
    <w:rsid w:val="00F46B0B"/>
    <w:rsid w:val="00F47426"/>
    <w:rsid w:val="00F513E5"/>
    <w:rsid w:val="00F51895"/>
    <w:rsid w:val="00F526A6"/>
    <w:rsid w:val="00F536BB"/>
    <w:rsid w:val="00F536DC"/>
    <w:rsid w:val="00F5433E"/>
    <w:rsid w:val="00F544A2"/>
    <w:rsid w:val="00F5600A"/>
    <w:rsid w:val="00F61898"/>
    <w:rsid w:val="00F61B51"/>
    <w:rsid w:val="00F621B0"/>
    <w:rsid w:val="00F62464"/>
    <w:rsid w:val="00F63430"/>
    <w:rsid w:val="00F63635"/>
    <w:rsid w:val="00F63876"/>
    <w:rsid w:val="00F64BFC"/>
    <w:rsid w:val="00F65206"/>
    <w:rsid w:val="00F66A48"/>
    <w:rsid w:val="00F6742B"/>
    <w:rsid w:val="00F703EF"/>
    <w:rsid w:val="00F71A2E"/>
    <w:rsid w:val="00F720BB"/>
    <w:rsid w:val="00F7305A"/>
    <w:rsid w:val="00F77609"/>
    <w:rsid w:val="00F77BF2"/>
    <w:rsid w:val="00F808ED"/>
    <w:rsid w:val="00F81E1B"/>
    <w:rsid w:val="00F81F83"/>
    <w:rsid w:val="00F82646"/>
    <w:rsid w:val="00F83F23"/>
    <w:rsid w:val="00F91421"/>
    <w:rsid w:val="00F93B91"/>
    <w:rsid w:val="00F94B5C"/>
    <w:rsid w:val="00F95693"/>
    <w:rsid w:val="00F9591D"/>
    <w:rsid w:val="00F97615"/>
    <w:rsid w:val="00FA03AA"/>
    <w:rsid w:val="00FA45F3"/>
    <w:rsid w:val="00FA4DED"/>
    <w:rsid w:val="00FA77EB"/>
    <w:rsid w:val="00FB22A5"/>
    <w:rsid w:val="00FB2337"/>
    <w:rsid w:val="00FB2848"/>
    <w:rsid w:val="00FB2897"/>
    <w:rsid w:val="00FB44A8"/>
    <w:rsid w:val="00FB4BC8"/>
    <w:rsid w:val="00FB5905"/>
    <w:rsid w:val="00FB5C5B"/>
    <w:rsid w:val="00FB6002"/>
    <w:rsid w:val="00FB60CC"/>
    <w:rsid w:val="00FB6D34"/>
    <w:rsid w:val="00FC00B8"/>
    <w:rsid w:val="00FC06FD"/>
    <w:rsid w:val="00FC0921"/>
    <w:rsid w:val="00FC0E40"/>
    <w:rsid w:val="00FC152E"/>
    <w:rsid w:val="00FC1585"/>
    <w:rsid w:val="00FC503A"/>
    <w:rsid w:val="00FC5C06"/>
    <w:rsid w:val="00FC5F0E"/>
    <w:rsid w:val="00FD2363"/>
    <w:rsid w:val="00FD2916"/>
    <w:rsid w:val="00FD2FFD"/>
    <w:rsid w:val="00FD3865"/>
    <w:rsid w:val="00FD5A65"/>
    <w:rsid w:val="00FD5B27"/>
    <w:rsid w:val="00FD7B02"/>
    <w:rsid w:val="00FD7C38"/>
    <w:rsid w:val="00FE24C1"/>
    <w:rsid w:val="00FE2747"/>
    <w:rsid w:val="00FE2E3F"/>
    <w:rsid w:val="00FE3E63"/>
    <w:rsid w:val="00FE45A9"/>
    <w:rsid w:val="00FE4769"/>
    <w:rsid w:val="00FE4A98"/>
    <w:rsid w:val="00FE5290"/>
    <w:rsid w:val="00FE52B4"/>
    <w:rsid w:val="00FE56D4"/>
    <w:rsid w:val="00FE711F"/>
    <w:rsid w:val="00FF0603"/>
    <w:rsid w:val="00FF32BE"/>
    <w:rsid w:val="00FF488A"/>
    <w:rsid w:val="00FF71B2"/>
    <w:rsid w:val="0100406B"/>
    <w:rsid w:val="01105E2B"/>
    <w:rsid w:val="01293D06"/>
    <w:rsid w:val="013B727A"/>
    <w:rsid w:val="01703301"/>
    <w:rsid w:val="019F307F"/>
    <w:rsid w:val="01C61A1F"/>
    <w:rsid w:val="01F30FC0"/>
    <w:rsid w:val="022436BA"/>
    <w:rsid w:val="02580A08"/>
    <w:rsid w:val="025B32D5"/>
    <w:rsid w:val="02CD456B"/>
    <w:rsid w:val="02D65F64"/>
    <w:rsid w:val="02ED21CD"/>
    <w:rsid w:val="03014AF2"/>
    <w:rsid w:val="0302699C"/>
    <w:rsid w:val="03073573"/>
    <w:rsid w:val="03184FDD"/>
    <w:rsid w:val="035851E6"/>
    <w:rsid w:val="037A2BB2"/>
    <w:rsid w:val="037F531B"/>
    <w:rsid w:val="038829A2"/>
    <w:rsid w:val="03B1713F"/>
    <w:rsid w:val="03CB67F5"/>
    <w:rsid w:val="04112B63"/>
    <w:rsid w:val="04174C84"/>
    <w:rsid w:val="043D2FF5"/>
    <w:rsid w:val="043E0C1C"/>
    <w:rsid w:val="0457150B"/>
    <w:rsid w:val="045B098B"/>
    <w:rsid w:val="04765F6C"/>
    <w:rsid w:val="04873F6B"/>
    <w:rsid w:val="04A02315"/>
    <w:rsid w:val="04C41803"/>
    <w:rsid w:val="04C93B9E"/>
    <w:rsid w:val="04EE447C"/>
    <w:rsid w:val="05133589"/>
    <w:rsid w:val="051379B9"/>
    <w:rsid w:val="052261F4"/>
    <w:rsid w:val="05557869"/>
    <w:rsid w:val="05733E64"/>
    <w:rsid w:val="05926065"/>
    <w:rsid w:val="05B11E50"/>
    <w:rsid w:val="05BF1216"/>
    <w:rsid w:val="05D5718F"/>
    <w:rsid w:val="05DB3B83"/>
    <w:rsid w:val="060141A6"/>
    <w:rsid w:val="06204DB8"/>
    <w:rsid w:val="06271948"/>
    <w:rsid w:val="062777C6"/>
    <w:rsid w:val="06405BE9"/>
    <w:rsid w:val="064174CA"/>
    <w:rsid w:val="064759BF"/>
    <w:rsid w:val="066D6CC9"/>
    <w:rsid w:val="068A6B2F"/>
    <w:rsid w:val="06981D50"/>
    <w:rsid w:val="06A71F2E"/>
    <w:rsid w:val="06B07B82"/>
    <w:rsid w:val="06BD72DA"/>
    <w:rsid w:val="06EA58E2"/>
    <w:rsid w:val="06F46495"/>
    <w:rsid w:val="06F54943"/>
    <w:rsid w:val="071C464A"/>
    <w:rsid w:val="07207E85"/>
    <w:rsid w:val="074D6A1F"/>
    <w:rsid w:val="076C0E7F"/>
    <w:rsid w:val="078E0278"/>
    <w:rsid w:val="079132CB"/>
    <w:rsid w:val="07AE4FCF"/>
    <w:rsid w:val="07B41C9A"/>
    <w:rsid w:val="07B42BAC"/>
    <w:rsid w:val="07FD4069"/>
    <w:rsid w:val="080523E3"/>
    <w:rsid w:val="080F396D"/>
    <w:rsid w:val="081233FE"/>
    <w:rsid w:val="08225881"/>
    <w:rsid w:val="08364753"/>
    <w:rsid w:val="08403F49"/>
    <w:rsid w:val="084F5A06"/>
    <w:rsid w:val="08673AAC"/>
    <w:rsid w:val="086F4CE0"/>
    <w:rsid w:val="08744BDF"/>
    <w:rsid w:val="089A3D14"/>
    <w:rsid w:val="08AA32EB"/>
    <w:rsid w:val="08F25C1E"/>
    <w:rsid w:val="090C1A44"/>
    <w:rsid w:val="092F52F0"/>
    <w:rsid w:val="097B302E"/>
    <w:rsid w:val="098E6FF5"/>
    <w:rsid w:val="098F190B"/>
    <w:rsid w:val="09CA0AB1"/>
    <w:rsid w:val="09F62986"/>
    <w:rsid w:val="0A2E773B"/>
    <w:rsid w:val="0A321795"/>
    <w:rsid w:val="0A5B01C1"/>
    <w:rsid w:val="0A5B5493"/>
    <w:rsid w:val="0A5C1D11"/>
    <w:rsid w:val="0A6556C1"/>
    <w:rsid w:val="0A8C4F02"/>
    <w:rsid w:val="0ACA4549"/>
    <w:rsid w:val="0AD07B6D"/>
    <w:rsid w:val="0AEC0DBC"/>
    <w:rsid w:val="0B0A29C3"/>
    <w:rsid w:val="0B613909"/>
    <w:rsid w:val="0B656A32"/>
    <w:rsid w:val="0B704E31"/>
    <w:rsid w:val="0B733E64"/>
    <w:rsid w:val="0B86389D"/>
    <w:rsid w:val="0C0C748E"/>
    <w:rsid w:val="0C4D7103"/>
    <w:rsid w:val="0C5A2F31"/>
    <w:rsid w:val="0C5A4E49"/>
    <w:rsid w:val="0C6643B1"/>
    <w:rsid w:val="0C7C1EC0"/>
    <w:rsid w:val="0CB375C0"/>
    <w:rsid w:val="0CB6064E"/>
    <w:rsid w:val="0CC31036"/>
    <w:rsid w:val="0CC6709D"/>
    <w:rsid w:val="0CF1050C"/>
    <w:rsid w:val="0CF15DD2"/>
    <w:rsid w:val="0D006A41"/>
    <w:rsid w:val="0D0F4E1D"/>
    <w:rsid w:val="0D174F09"/>
    <w:rsid w:val="0D20793B"/>
    <w:rsid w:val="0D4D1E05"/>
    <w:rsid w:val="0D4D386A"/>
    <w:rsid w:val="0D5D781A"/>
    <w:rsid w:val="0D9E549B"/>
    <w:rsid w:val="0DAC2173"/>
    <w:rsid w:val="0DD203DE"/>
    <w:rsid w:val="0E165CCF"/>
    <w:rsid w:val="0E1954B8"/>
    <w:rsid w:val="0E477E58"/>
    <w:rsid w:val="0E681D8B"/>
    <w:rsid w:val="0E6E6F2A"/>
    <w:rsid w:val="0E6F0E30"/>
    <w:rsid w:val="0E7510D9"/>
    <w:rsid w:val="0E7E40C2"/>
    <w:rsid w:val="0E96765D"/>
    <w:rsid w:val="0EB81844"/>
    <w:rsid w:val="0EC13651"/>
    <w:rsid w:val="0F3809EC"/>
    <w:rsid w:val="0F42504D"/>
    <w:rsid w:val="0FA0159D"/>
    <w:rsid w:val="0FAD6E57"/>
    <w:rsid w:val="0FC24931"/>
    <w:rsid w:val="0FD75AFC"/>
    <w:rsid w:val="102B64CB"/>
    <w:rsid w:val="105253A5"/>
    <w:rsid w:val="105D20B7"/>
    <w:rsid w:val="10837792"/>
    <w:rsid w:val="10A42FAF"/>
    <w:rsid w:val="11225CB5"/>
    <w:rsid w:val="11677249"/>
    <w:rsid w:val="116E483E"/>
    <w:rsid w:val="119B10AC"/>
    <w:rsid w:val="11B96CA1"/>
    <w:rsid w:val="11C46C2A"/>
    <w:rsid w:val="11F90BC4"/>
    <w:rsid w:val="12057BEF"/>
    <w:rsid w:val="121B447F"/>
    <w:rsid w:val="121F0A1C"/>
    <w:rsid w:val="121F1075"/>
    <w:rsid w:val="12397EA7"/>
    <w:rsid w:val="124B49DB"/>
    <w:rsid w:val="124F0EBB"/>
    <w:rsid w:val="12653E29"/>
    <w:rsid w:val="128D6FC9"/>
    <w:rsid w:val="12C23E3A"/>
    <w:rsid w:val="12D84B0C"/>
    <w:rsid w:val="12E86303"/>
    <w:rsid w:val="13021D91"/>
    <w:rsid w:val="134D7A20"/>
    <w:rsid w:val="13575D33"/>
    <w:rsid w:val="13591364"/>
    <w:rsid w:val="136C6266"/>
    <w:rsid w:val="13813B31"/>
    <w:rsid w:val="138A6353"/>
    <w:rsid w:val="13BE649E"/>
    <w:rsid w:val="13C06F2A"/>
    <w:rsid w:val="13CC77BE"/>
    <w:rsid w:val="13D11C8A"/>
    <w:rsid w:val="13E454B0"/>
    <w:rsid w:val="14044D68"/>
    <w:rsid w:val="1413365E"/>
    <w:rsid w:val="143C4803"/>
    <w:rsid w:val="144B7D94"/>
    <w:rsid w:val="145B57DB"/>
    <w:rsid w:val="145E20F8"/>
    <w:rsid w:val="14763D29"/>
    <w:rsid w:val="1480791E"/>
    <w:rsid w:val="14A81B42"/>
    <w:rsid w:val="14DE63C2"/>
    <w:rsid w:val="15010B83"/>
    <w:rsid w:val="152B2F69"/>
    <w:rsid w:val="154B7571"/>
    <w:rsid w:val="1586527A"/>
    <w:rsid w:val="159B7C4F"/>
    <w:rsid w:val="15F90E60"/>
    <w:rsid w:val="16083213"/>
    <w:rsid w:val="161D5290"/>
    <w:rsid w:val="162E31F4"/>
    <w:rsid w:val="16345B05"/>
    <w:rsid w:val="164677ED"/>
    <w:rsid w:val="168426B2"/>
    <w:rsid w:val="16A3229C"/>
    <w:rsid w:val="16AA6917"/>
    <w:rsid w:val="16D4594D"/>
    <w:rsid w:val="16E81F7B"/>
    <w:rsid w:val="175A15D6"/>
    <w:rsid w:val="177732E8"/>
    <w:rsid w:val="17976D0C"/>
    <w:rsid w:val="179E1EAF"/>
    <w:rsid w:val="17AA4933"/>
    <w:rsid w:val="17D3342A"/>
    <w:rsid w:val="17EB4D6E"/>
    <w:rsid w:val="17F378CF"/>
    <w:rsid w:val="18066B31"/>
    <w:rsid w:val="1807537F"/>
    <w:rsid w:val="181E5E10"/>
    <w:rsid w:val="18364772"/>
    <w:rsid w:val="1842513E"/>
    <w:rsid w:val="18713C5C"/>
    <w:rsid w:val="18822A00"/>
    <w:rsid w:val="18AC07BA"/>
    <w:rsid w:val="19147221"/>
    <w:rsid w:val="191D6BA1"/>
    <w:rsid w:val="19213DA7"/>
    <w:rsid w:val="19373604"/>
    <w:rsid w:val="19382146"/>
    <w:rsid w:val="1979500C"/>
    <w:rsid w:val="199649B5"/>
    <w:rsid w:val="19AC34D3"/>
    <w:rsid w:val="19B813F7"/>
    <w:rsid w:val="19C77218"/>
    <w:rsid w:val="19D3604B"/>
    <w:rsid w:val="19DE338E"/>
    <w:rsid w:val="19FA389C"/>
    <w:rsid w:val="1A0D2F62"/>
    <w:rsid w:val="1A1A3838"/>
    <w:rsid w:val="1A31111A"/>
    <w:rsid w:val="1A4C59BC"/>
    <w:rsid w:val="1A610677"/>
    <w:rsid w:val="1A813352"/>
    <w:rsid w:val="1A854862"/>
    <w:rsid w:val="1AA32456"/>
    <w:rsid w:val="1AB071BA"/>
    <w:rsid w:val="1AD5775F"/>
    <w:rsid w:val="1ADC289C"/>
    <w:rsid w:val="1AE07D62"/>
    <w:rsid w:val="1AE41E88"/>
    <w:rsid w:val="1B5F1090"/>
    <w:rsid w:val="1B6333F4"/>
    <w:rsid w:val="1B737837"/>
    <w:rsid w:val="1B9671F3"/>
    <w:rsid w:val="1BAD5841"/>
    <w:rsid w:val="1BE7774A"/>
    <w:rsid w:val="1C105F54"/>
    <w:rsid w:val="1C1974D4"/>
    <w:rsid w:val="1C597950"/>
    <w:rsid w:val="1C6C52BF"/>
    <w:rsid w:val="1C7C1D97"/>
    <w:rsid w:val="1CA1517C"/>
    <w:rsid w:val="1CAE111D"/>
    <w:rsid w:val="1CB05D8E"/>
    <w:rsid w:val="1CB37368"/>
    <w:rsid w:val="1D27541C"/>
    <w:rsid w:val="1DCA5FE6"/>
    <w:rsid w:val="1DD205D9"/>
    <w:rsid w:val="1DE10575"/>
    <w:rsid w:val="1E245528"/>
    <w:rsid w:val="1E2702D2"/>
    <w:rsid w:val="1E625CB9"/>
    <w:rsid w:val="1E85617A"/>
    <w:rsid w:val="1EA35B5A"/>
    <w:rsid w:val="1EAF7AA9"/>
    <w:rsid w:val="1ECD60CB"/>
    <w:rsid w:val="1ED21EB8"/>
    <w:rsid w:val="1EFA1543"/>
    <w:rsid w:val="1F0F0FD2"/>
    <w:rsid w:val="1F384E6A"/>
    <w:rsid w:val="1F3C5749"/>
    <w:rsid w:val="1F6C50F8"/>
    <w:rsid w:val="1F7C6CF8"/>
    <w:rsid w:val="1F8B67F4"/>
    <w:rsid w:val="1F925CE5"/>
    <w:rsid w:val="1FBB0EF7"/>
    <w:rsid w:val="1FDA2C4B"/>
    <w:rsid w:val="1FDE7A17"/>
    <w:rsid w:val="1FDF101E"/>
    <w:rsid w:val="1FE63F03"/>
    <w:rsid w:val="1FFB0D5E"/>
    <w:rsid w:val="20136B65"/>
    <w:rsid w:val="202F346E"/>
    <w:rsid w:val="203B10EC"/>
    <w:rsid w:val="20451CEE"/>
    <w:rsid w:val="205841ED"/>
    <w:rsid w:val="20AD28F4"/>
    <w:rsid w:val="20BD316F"/>
    <w:rsid w:val="20F04924"/>
    <w:rsid w:val="20FE5E05"/>
    <w:rsid w:val="2122698A"/>
    <w:rsid w:val="212E0C7B"/>
    <w:rsid w:val="2188019B"/>
    <w:rsid w:val="21A25092"/>
    <w:rsid w:val="21A351F4"/>
    <w:rsid w:val="21A67198"/>
    <w:rsid w:val="21B208B4"/>
    <w:rsid w:val="21E23633"/>
    <w:rsid w:val="222D6AD9"/>
    <w:rsid w:val="22331424"/>
    <w:rsid w:val="22637782"/>
    <w:rsid w:val="227211A3"/>
    <w:rsid w:val="22A81B30"/>
    <w:rsid w:val="22B16D90"/>
    <w:rsid w:val="22BB2C74"/>
    <w:rsid w:val="22BF2279"/>
    <w:rsid w:val="22E15F93"/>
    <w:rsid w:val="22EA64BD"/>
    <w:rsid w:val="23550839"/>
    <w:rsid w:val="23697C59"/>
    <w:rsid w:val="23982729"/>
    <w:rsid w:val="239A1546"/>
    <w:rsid w:val="23B853F0"/>
    <w:rsid w:val="23C16F14"/>
    <w:rsid w:val="23E45996"/>
    <w:rsid w:val="23EF3EB6"/>
    <w:rsid w:val="24010873"/>
    <w:rsid w:val="2423286B"/>
    <w:rsid w:val="24294678"/>
    <w:rsid w:val="243A0633"/>
    <w:rsid w:val="243E62AC"/>
    <w:rsid w:val="245B7DCD"/>
    <w:rsid w:val="24606C0C"/>
    <w:rsid w:val="246B4B0C"/>
    <w:rsid w:val="24804660"/>
    <w:rsid w:val="24AD50DB"/>
    <w:rsid w:val="24DB46A8"/>
    <w:rsid w:val="24E21F7F"/>
    <w:rsid w:val="254C282E"/>
    <w:rsid w:val="255B20C2"/>
    <w:rsid w:val="25983F23"/>
    <w:rsid w:val="25A27205"/>
    <w:rsid w:val="25B00B0C"/>
    <w:rsid w:val="25C94365"/>
    <w:rsid w:val="25EB4075"/>
    <w:rsid w:val="262C2A83"/>
    <w:rsid w:val="26315032"/>
    <w:rsid w:val="26503279"/>
    <w:rsid w:val="26505E27"/>
    <w:rsid w:val="26546F5C"/>
    <w:rsid w:val="267F163D"/>
    <w:rsid w:val="26925D8A"/>
    <w:rsid w:val="26AD77E2"/>
    <w:rsid w:val="26B814F2"/>
    <w:rsid w:val="26CF3B03"/>
    <w:rsid w:val="272167CE"/>
    <w:rsid w:val="273C1D1C"/>
    <w:rsid w:val="274B4416"/>
    <w:rsid w:val="27506C32"/>
    <w:rsid w:val="27791B6E"/>
    <w:rsid w:val="279B588D"/>
    <w:rsid w:val="27BE076F"/>
    <w:rsid w:val="27E15B59"/>
    <w:rsid w:val="27FD16FF"/>
    <w:rsid w:val="2822038A"/>
    <w:rsid w:val="28244753"/>
    <w:rsid w:val="28372A74"/>
    <w:rsid w:val="28483316"/>
    <w:rsid w:val="28516299"/>
    <w:rsid w:val="285176C7"/>
    <w:rsid w:val="286D547B"/>
    <w:rsid w:val="287F6FD1"/>
    <w:rsid w:val="288D4E09"/>
    <w:rsid w:val="28AB205E"/>
    <w:rsid w:val="28BA45D8"/>
    <w:rsid w:val="28C52BC7"/>
    <w:rsid w:val="28CC6669"/>
    <w:rsid w:val="28CD09EC"/>
    <w:rsid w:val="28D771BE"/>
    <w:rsid w:val="28F4517A"/>
    <w:rsid w:val="2903029C"/>
    <w:rsid w:val="291C4DB8"/>
    <w:rsid w:val="293963E1"/>
    <w:rsid w:val="298570F0"/>
    <w:rsid w:val="29911CD5"/>
    <w:rsid w:val="29B5304D"/>
    <w:rsid w:val="2A0D2B6E"/>
    <w:rsid w:val="2A3A7C8D"/>
    <w:rsid w:val="2A4144C9"/>
    <w:rsid w:val="2A504FA9"/>
    <w:rsid w:val="2A59769E"/>
    <w:rsid w:val="2A695CC1"/>
    <w:rsid w:val="2A732897"/>
    <w:rsid w:val="2AB704A6"/>
    <w:rsid w:val="2AC33130"/>
    <w:rsid w:val="2ADD4D3B"/>
    <w:rsid w:val="2AE564DE"/>
    <w:rsid w:val="2AFB3FAB"/>
    <w:rsid w:val="2B1D2C5F"/>
    <w:rsid w:val="2B4412A9"/>
    <w:rsid w:val="2B5D6410"/>
    <w:rsid w:val="2B706838"/>
    <w:rsid w:val="2B764647"/>
    <w:rsid w:val="2B9B3029"/>
    <w:rsid w:val="2BA937AE"/>
    <w:rsid w:val="2BB44EEE"/>
    <w:rsid w:val="2BBB02AC"/>
    <w:rsid w:val="2BBE4748"/>
    <w:rsid w:val="2BC2687D"/>
    <w:rsid w:val="2C3F712F"/>
    <w:rsid w:val="2C454E90"/>
    <w:rsid w:val="2C551932"/>
    <w:rsid w:val="2C600CDB"/>
    <w:rsid w:val="2C6F2816"/>
    <w:rsid w:val="2C6F5062"/>
    <w:rsid w:val="2C854E23"/>
    <w:rsid w:val="2CA33FC9"/>
    <w:rsid w:val="2CA81B34"/>
    <w:rsid w:val="2CBA0563"/>
    <w:rsid w:val="2CCB53C6"/>
    <w:rsid w:val="2D252594"/>
    <w:rsid w:val="2D731851"/>
    <w:rsid w:val="2DA268A3"/>
    <w:rsid w:val="2DAB725E"/>
    <w:rsid w:val="2DC9652E"/>
    <w:rsid w:val="2DFB734B"/>
    <w:rsid w:val="2E0A6BA0"/>
    <w:rsid w:val="2E141DD4"/>
    <w:rsid w:val="2E261EB7"/>
    <w:rsid w:val="2E393B11"/>
    <w:rsid w:val="2E9E2888"/>
    <w:rsid w:val="2EA339A5"/>
    <w:rsid w:val="2EA46AF2"/>
    <w:rsid w:val="2EA56D6A"/>
    <w:rsid w:val="2EAB5588"/>
    <w:rsid w:val="2EB67137"/>
    <w:rsid w:val="2EC80781"/>
    <w:rsid w:val="2EEC5D74"/>
    <w:rsid w:val="2EF239E6"/>
    <w:rsid w:val="2F0D69AE"/>
    <w:rsid w:val="2F6351A6"/>
    <w:rsid w:val="2F852DCD"/>
    <w:rsid w:val="2FA1591E"/>
    <w:rsid w:val="2FEE2212"/>
    <w:rsid w:val="2FEF4AEA"/>
    <w:rsid w:val="2FF61538"/>
    <w:rsid w:val="30217100"/>
    <w:rsid w:val="30450400"/>
    <w:rsid w:val="304674FB"/>
    <w:rsid w:val="30536853"/>
    <w:rsid w:val="3060644A"/>
    <w:rsid w:val="307F42C7"/>
    <w:rsid w:val="30890978"/>
    <w:rsid w:val="30A023A7"/>
    <w:rsid w:val="30CE322C"/>
    <w:rsid w:val="30CF0779"/>
    <w:rsid w:val="30F071FD"/>
    <w:rsid w:val="30F808A4"/>
    <w:rsid w:val="31124714"/>
    <w:rsid w:val="312E6155"/>
    <w:rsid w:val="313E102B"/>
    <w:rsid w:val="31535569"/>
    <w:rsid w:val="315E3FEA"/>
    <w:rsid w:val="316431C4"/>
    <w:rsid w:val="3169482E"/>
    <w:rsid w:val="31727ACD"/>
    <w:rsid w:val="31AD5293"/>
    <w:rsid w:val="31C94FB0"/>
    <w:rsid w:val="31CF2B20"/>
    <w:rsid w:val="31D45738"/>
    <w:rsid w:val="31E00383"/>
    <w:rsid w:val="31EA054B"/>
    <w:rsid w:val="3216625A"/>
    <w:rsid w:val="3222680B"/>
    <w:rsid w:val="32346B89"/>
    <w:rsid w:val="32676A97"/>
    <w:rsid w:val="328529C5"/>
    <w:rsid w:val="32B90609"/>
    <w:rsid w:val="32BD0DAD"/>
    <w:rsid w:val="32CA00AD"/>
    <w:rsid w:val="32D57BB7"/>
    <w:rsid w:val="32F54046"/>
    <w:rsid w:val="334C5D85"/>
    <w:rsid w:val="337E463E"/>
    <w:rsid w:val="33801027"/>
    <w:rsid w:val="33913B8E"/>
    <w:rsid w:val="33C622FC"/>
    <w:rsid w:val="33FD23E1"/>
    <w:rsid w:val="341B3F49"/>
    <w:rsid w:val="347B4A7C"/>
    <w:rsid w:val="348A2BC0"/>
    <w:rsid w:val="348E6C14"/>
    <w:rsid w:val="34C06D4B"/>
    <w:rsid w:val="34C12DD7"/>
    <w:rsid w:val="34E22515"/>
    <w:rsid w:val="351D75ED"/>
    <w:rsid w:val="352F0121"/>
    <w:rsid w:val="35586B6B"/>
    <w:rsid w:val="35664001"/>
    <w:rsid w:val="356B2D42"/>
    <w:rsid w:val="35797CE1"/>
    <w:rsid w:val="357E6334"/>
    <w:rsid w:val="35836706"/>
    <w:rsid w:val="359742F7"/>
    <w:rsid w:val="36094C30"/>
    <w:rsid w:val="363C3362"/>
    <w:rsid w:val="36C4095C"/>
    <w:rsid w:val="36D2588A"/>
    <w:rsid w:val="36EC6F0B"/>
    <w:rsid w:val="36F77389"/>
    <w:rsid w:val="36F9612C"/>
    <w:rsid w:val="37120CF4"/>
    <w:rsid w:val="376323E8"/>
    <w:rsid w:val="37666E89"/>
    <w:rsid w:val="376A7294"/>
    <w:rsid w:val="37A83718"/>
    <w:rsid w:val="37C50212"/>
    <w:rsid w:val="382364B1"/>
    <w:rsid w:val="382D662E"/>
    <w:rsid w:val="38422C81"/>
    <w:rsid w:val="38543FCC"/>
    <w:rsid w:val="387F37AF"/>
    <w:rsid w:val="38817437"/>
    <w:rsid w:val="388C5198"/>
    <w:rsid w:val="388D2FD0"/>
    <w:rsid w:val="38AE15C0"/>
    <w:rsid w:val="38CF183A"/>
    <w:rsid w:val="38DB7520"/>
    <w:rsid w:val="38E2156D"/>
    <w:rsid w:val="38E83D3E"/>
    <w:rsid w:val="38EF7878"/>
    <w:rsid w:val="390A7A73"/>
    <w:rsid w:val="3959167A"/>
    <w:rsid w:val="395A4E50"/>
    <w:rsid w:val="396368DE"/>
    <w:rsid w:val="396B18E5"/>
    <w:rsid w:val="397B1194"/>
    <w:rsid w:val="39945BCA"/>
    <w:rsid w:val="399921C7"/>
    <w:rsid w:val="39B46FB4"/>
    <w:rsid w:val="39C34477"/>
    <w:rsid w:val="39F01A68"/>
    <w:rsid w:val="39FD5AB3"/>
    <w:rsid w:val="39FE611C"/>
    <w:rsid w:val="3A17324E"/>
    <w:rsid w:val="3A247DCE"/>
    <w:rsid w:val="3A4E16EF"/>
    <w:rsid w:val="3A6D1970"/>
    <w:rsid w:val="3A8F52F8"/>
    <w:rsid w:val="3A9E2D91"/>
    <w:rsid w:val="3AB02B2A"/>
    <w:rsid w:val="3AC60F0A"/>
    <w:rsid w:val="3AEC222F"/>
    <w:rsid w:val="3B004615"/>
    <w:rsid w:val="3B107DC5"/>
    <w:rsid w:val="3B166539"/>
    <w:rsid w:val="3B3173A2"/>
    <w:rsid w:val="3B3F5E6D"/>
    <w:rsid w:val="3B4B281B"/>
    <w:rsid w:val="3B7D5EA7"/>
    <w:rsid w:val="3B8303F7"/>
    <w:rsid w:val="3B967256"/>
    <w:rsid w:val="3B9C66B1"/>
    <w:rsid w:val="3BA44940"/>
    <w:rsid w:val="3BDC4968"/>
    <w:rsid w:val="3BF34E0A"/>
    <w:rsid w:val="3BF50C46"/>
    <w:rsid w:val="3BFD7DFD"/>
    <w:rsid w:val="3C10669F"/>
    <w:rsid w:val="3C17152E"/>
    <w:rsid w:val="3C352E0B"/>
    <w:rsid w:val="3C7E76A3"/>
    <w:rsid w:val="3CB41ECD"/>
    <w:rsid w:val="3CD67C6E"/>
    <w:rsid w:val="3CE12CD4"/>
    <w:rsid w:val="3CE82CA2"/>
    <w:rsid w:val="3CFF641D"/>
    <w:rsid w:val="3D0B07A8"/>
    <w:rsid w:val="3D0E31E2"/>
    <w:rsid w:val="3D291CCF"/>
    <w:rsid w:val="3D543B14"/>
    <w:rsid w:val="3D55070B"/>
    <w:rsid w:val="3D567CAC"/>
    <w:rsid w:val="3DE4327A"/>
    <w:rsid w:val="3DF53AF1"/>
    <w:rsid w:val="3DF73233"/>
    <w:rsid w:val="3E0868E3"/>
    <w:rsid w:val="3E0D0E3B"/>
    <w:rsid w:val="3E32778C"/>
    <w:rsid w:val="3E50420D"/>
    <w:rsid w:val="3E5B0949"/>
    <w:rsid w:val="3E710E3E"/>
    <w:rsid w:val="3E7602F4"/>
    <w:rsid w:val="3EA177D5"/>
    <w:rsid w:val="3EA76C5D"/>
    <w:rsid w:val="3EF9480B"/>
    <w:rsid w:val="3F2E3FFE"/>
    <w:rsid w:val="3F345C3C"/>
    <w:rsid w:val="3F3F59CE"/>
    <w:rsid w:val="3F4B70E6"/>
    <w:rsid w:val="3F4F13BA"/>
    <w:rsid w:val="3F804309"/>
    <w:rsid w:val="3F871F9C"/>
    <w:rsid w:val="3F923BEA"/>
    <w:rsid w:val="3F963088"/>
    <w:rsid w:val="3FBD576E"/>
    <w:rsid w:val="3FD8583D"/>
    <w:rsid w:val="40232510"/>
    <w:rsid w:val="40370FBE"/>
    <w:rsid w:val="4068687C"/>
    <w:rsid w:val="40AB60A2"/>
    <w:rsid w:val="40B469CA"/>
    <w:rsid w:val="40FD2FEC"/>
    <w:rsid w:val="410E5794"/>
    <w:rsid w:val="412C616F"/>
    <w:rsid w:val="41485A3E"/>
    <w:rsid w:val="414A05FB"/>
    <w:rsid w:val="415431C4"/>
    <w:rsid w:val="415E77BE"/>
    <w:rsid w:val="41634F82"/>
    <w:rsid w:val="4168564E"/>
    <w:rsid w:val="417852C1"/>
    <w:rsid w:val="41911D83"/>
    <w:rsid w:val="41A83B86"/>
    <w:rsid w:val="41AA2FF5"/>
    <w:rsid w:val="41AB314C"/>
    <w:rsid w:val="41CE64C5"/>
    <w:rsid w:val="41F53F8F"/>
    <w:rsid w:val="42052460"/>
    <w:rsid w:val="422565E5"/>
    <w:rsid w:val="423E5A34"/>
    <w:rsid w:val="425F7756"/>
    <w:rsid w:val="42657940"/>
    <w:rsid w:val="42B43B21"/>
    <w:rsid w:val="42D03D42"/>
    <w:rsid w:val="430315A7"/>
    <w:rsid w:val="43312DAB"/>
    <w:rsid w:val="433C5AF0"/>
    <w:rsid w:val="435C6144"/>
    <w:rsid w:val="437D13A7"/>
    <w:rsid w:val="437F4C37"/>
    <w:rsid w:val="439D579D"/>
    <w:rsid w:val="439E3E00"/>
    <w:rsid w:val="43BF2BD7"/>
    <w:rsid w:val="43E45950"/>
    <w:rsid w:val="43E866F1"/>
    <w:rsid w:val="43EA7662"/>
    <w:rsid w:val="441C13F5"/>
    <w:rsid w:val="4422102C"/>
    <w:rsid w:val="44283EA4"/>
    <w:rsid w:val="44436E26"/>
    <w:rsid w:val="44542ED7"/>
    <w:rsid w:val="448D6DD7"/>
    <w:rsid w:val="44903CF6"/>
    <w:rsid w:val="449B71C3"/>
    <w:rsid w:val="44A616A1"/>
    <w:rsid w:val="44D47FF9"/>
    <w:rsid w:val="44D63708"/>
    <w:rsid w:val="44FF2A4E"/>
    <w:rsid w:val="451B0A4E"/>
    <w:rsid w:val="45221BD4"/>
    <w:rsid w:val="454F603B"/>
    <w:rsid w:val="456618B9"/>
    <w:rsid w:val="45A3625F"/>
    <w:rsid w:val="45A704B5"/>
    <w:rsid w:val="45B147A1"/>
    <w:rsid w:val="45C53CFF"/>
    <w:rsid w:val="462407A3"/>
    <w:rsid w:val="462E70E2"/>
    <w:rsid w:val="46796D5A"/>
    <w:rsid w:val="46921092"/>
    <w:rsid w:val="469B0FAE"/>
    <w:rsid w:val="46A11EF8"/>
    <w:rsid w:val="46A96120"/>
    <w:rsid w:val="46CF31C7"/>
    <w:rsid w:val="46DE58AB"/>
    <w:rsid w:val="46EC60C9"/>
    <w:rsid w:val="471A72D6"/>
    <w:rsid w:val="473835AA"/>
    <w:rsid w:val="47456509"/>
    <w:rsid w:val="47592235"/>
    <w:rsid w:val="480A4D3B"/>
    <w:rsid w:val="483B2118"/>
    <w:rsid w:val="48422EFD"/>
    <w:rsid w:val="486727D0"/>
    <w:rsid w:val="48954CB9"/>
    <w:rsid w:val="48A453A1"/>
    <w:rsid w:val="48B62190"/>
    <w:rsid w:val="48E9148A"/>
    <w:rsid w:val="48F20B77"/>
    <w:rsid w:val="4923661E"/>
    <w:rsid w:val="49441FE4"/>
    <w:rsid w:val="4958569C"/>
    <w:rsid w:val="49742B82"/>
    <w:rsid w:val="497820F9"/>
    <w:rsid w:val="49840411"/>
    <w:rsid w:val="49AF300E"/>
    <w:rsid w:val="49DF7C80"/>
    <w:rsid w:val="49E04283"/>
    <w:rsid w:val="4A16071A"/>
    <w:rsid w:val="4A504F84"/>
    <w:rsid w:val="4A541979"/>
    <w:rsid w:val="4A590123"/>
    <w:rsid w:val="4A596D26"/>
    <w:rsid w:val="4AC82EDC"/>
    <w:rsid w:val="4AEB64FC"/>
    <w:rsid w:val="4AF1254C"/>
    <w:rsid w:val="4AFB28BB"/>
    <w:rsid w:val="4B026752"/>
    <w:rsid w:val="4B0A23B9"/>
    <w:rsid w:val="4B4A7209"/>
    <w:rsid w:val="4B5C46FF"/>
    <w:rsid w:val="4B5C4829"/>
    <w:rsid w:val="4B63459E"/>
    <w:rsid w:val="4B6757BA"/>
    <w:rsid w:val="4B6950E7"/>
    <w:rsid w:val="4B7A782A"/>
    <w:rsid w:val="4B7B36EE"/>
    <w:rsid w:val="4BCA1CE5"/>
    <w:rsid w:val="4BCB53C5"/>
    <w:rsid w:val="4C045800"/>
    <w:rsid w:val="4C121E76"/>
    <w:rsid w:val="4C1F0879"/>
    <w:rsid w:val="4C393B65"/>
    <w:rsid w:val="4C3F26D9"/>
    <w:rsid w:val="4C934BC4"/>
    <w:rsid w:val="4CAF0BF0"/>
    <w:rsid w:val="4CB335BD"/>
    <w:rsid w:val="4CCA4CBF"/>
    <w:rsid w:val="4CDA7995"/>
    <w:rsid w:val="4CE901C7"/>
    <w:rsid w:val="4CF7339A"/>
    <w:rsid w:val="4CFC746F"/>
    <w:rsid w:val="4D151736"/>
    <w:rsid w:val="4D276E5E"/>
    <w:rsid w:val="4D375753"/>
    <w:rsid w:val="4D3D603C"/>
    <w:rsid w:val="4D6503FB"/>
    <w:rsid w:val="4D764233"/>
    <w:rsid w:val="4D9329DF"/>
    <w:rsid w:val="4D946A02"/>
    <w:rsid w:val="4DB12E65"/>
    <w:rsid w:val="4DEC2131"/>
    <w:rsid w:val="4E1E2F30"/>
    <w:rsid w:val="4E2326D3"/>
    <w:rsid w:val="4E257BBB"/>
    <w:rsid w:val="4E303595"/>
    <w:rsid w:val="4E3C3F51"/>
    <w:rsid w:val="4E607DFB"/>
    <w:rsid w:val="4E834801"/>
    <w:rsid w:val="4E883404"/>
    <w:rsid w:val="4EA10B51"/>
    <w:rsid w:val="4EAC4047"/>
    <w:rsid w:val="4EBE1CDD"/>
    <w:rsid w:val="4EC221F1"/>
    <w:rsid w:val="4EC968AC"/>
    <w:rsid w:val="4ED35CB1"/>
    <w:rsid w:val="4ED40086"/>
    <w:rsid w:val="4ED6309B"/>
    <w:rsid w:val="4F05527B"/>
    <w:rsid w:val="4F5E1BB7"/>
    <w:rsid w:val="4FB96136"/>
    <w:rsid w:val="4FC35315"/>
    <w:rsid w:val="50121B20"/>
    <w:rsid w:val="50131CF1"/>
    <w:rsid w:val="502E6508"/>
    <w:rsid w:val="50672762"/>
    <w:rsid w:val="50716043"/>
    <w:rsid w:val="507928A6"/>
    <w:rsid w:val="507B3FF4"/>
    <w:rsid w:val="50854B05"/>
    <w:rsid w:val="50E62DE4"/>
    <w:rsid w:val="50EC0BCD"/>
    <w:rsid w:val="50FD77BC"/>
    <w:rsid w:val="51014F60"/>
    <w:rsid w:val="511677C9"/>
    <w:rsid w:val="511B3661"/>
    <w:rsid w:val="514C35D0"/>
    <w:rsid w:val="51764DC1"/>
    <w:rsid w:val="51AD6E9D"/>
    <w:rsid w:val="51BB3D3A"/>
    <w:rsid w:val="51D25144"/>
    <w:rsid w:val="51E97E84"/>
    <w:rsid w:val="51F872B4"/>
    <w:rsid w:val="5201260D"/>
    <w:rsid w:val="521D6DF5"/>
    <w:rsid w:val="522B1EE7"/>
    <w:rsid w:val="522B7E9E"/>
    <w:rsid w:val="52416547"/>
    <w:rsid w:val="52941423"/>
    <w:rsid w:val="52955CE3"/>
    <w:rsid w:val="52B301F2"/>
    <w:rsid w:val="52C74E1E"/>
    <w:rsid w:val="52CC2694"/>
    <w:rsid w:val="532A213D"/>
    <w:rsid w:val="535A49B1"/>
    <w:rsid w:val="535C2AB9"/>
    <w:rsid w:val="53630F4A"/>
    <w:rsid w:val="539A5A16"/>
    <w:rsid w:val="53A16198"/>
    <w:rsid w:val="53B10062"/>
    <w:rsid w:val="53F34C9D"/>
    <w:rsid w:val="54033C7D"/>
    <w:rsid w:val="541D321C"/>
    <w:rsid w:val="54397347"/>
    <w:rsid w:val="543D647E"/>
    <w:rsid w:val="545B7235"/>
    <w:rsid w:val="54757880"/>
    <w:rsid w:val="5481694F"/>
    <w:rsid w:val="54A70A62"/>
    <w:rsid w:val="54B6321B"/>
    <w:rsid w:val="54C66156"/>
    <w:rsid w:val="54F058E5"/>
    <w:rsid w:val="55191A1B"/>
    <w:rsid w:val="5545323F"/>
    <w:rsid w:val="5584517D"/>
    <w:rsid w:val="558A1B7F"/>
    <w:rsid w:val="559429B7"/>
    <w:rsid w:val="55A37541"/>
    <w:rsid w:val="55AA2C5F"/>
    <w:rsid w:val="55B02BE4"/>
    <w:rsid w:val="55CB7FEF"/>
    <w:rsid w:val="55E41916"/>
    <w:rsid w:val="563F09FF"/>
    <w:rsid w:val="564E4C1A"/>
    <w:rsid w:val="56936681"/>
    <w:rsid w:val="56963BCE"/>
    <w:rsid w:val="56AF01C9"/>
    <w:rsid w:val="56BB733D"/>
    <w:rsid w:val="572C7D5B"/>
    <w:rsid w:val="574875BC"/>
    <w:rsid w:val="574942EB"/>
    <w:rsid w:val="57673820"/>
    <w:rsid w:val="576C7837"/>
    <w:rsid w:val="577D5472"/>
    <w:rsid w:val="57967DD3"/>
    <w:rsid w:val="57A65447"/>
    <w:rsid w:val="58045E61"/>
    <w:rsid w:val="580C10BB"/>
    <w:rsid w:val="581944AF"/>
    <w:rsid w:val="581A6FCE"/>
    <w:rsid w:val="58206045"/>
    <w:rsid w:val="584D37A9"/>
    <w:rsid w:val="585339BC"/>
    <w:rsid w:val="58877483"/>
    <w:rsid w:val="58AC57C5"/>
    <w:rsid w:val="58B23F52"/>
    <w:rsid w:val="58BA474D"/>
    <w:rsid w:val="58D50C09"/>
    <w:rsid w:val="58F837B2"/>
    <w:rsid w:val="58FE0E89"/>
    <w:rsid w:val="59037154"/>
    <w:rsid w:val="592D421A"/>
    <w:rsid w:val="59305585"/>
    <w:rsid w:val="59315977"/>
    <w:rsid w:val="593C1E18"/>
    <w:rsid w:val="59625C1B"/>
    <w:rsid w:val="59A07515"/>
    <w:rsid w:val="59D07332"/>
    <w:rsid w:val="59ED1FE8"/>
    <w:rsid w:val="59EF4CB0"/>
    <w:rsid w:val="59FD5531"/>
    <w:rsid w:val="59FF6140"/>
    <w:rsid w:val="5A385993"/>
    <w:rsid w:val="5A3D53ED"/>
    <w:rsid w:val="5A3E755F"/>
    <w:rsid w:val="5A4B580D"/>
    <w:rsid w:val="5A630D76"/>
    <w:rsid w:val="5A826A93"/>
    <w:rsid w:val="5A83244F"/>
    <w:rsid w:val="5AB63D27"/>
    <w:rsid w:val="5B0F5487"/>
    <w:rsid w:val="5B2B653C"/>
    <w:rsid w:val="5B40045B"/>
    <w:rsid w:val="5B45745C"/>
    <w:rsid w:val="5BA9239B"/>
    <w:rsid w:val="5BB16E51"/>
    <w:rsid w:val="5BD0058B"/>
    <w:rsid w:val="5BD335FA"/>
    <w:rsid w:val="5C006C58"/>
    <w:rsid w:val="5C2B2640"/>
    <w:rsid w:val="5C3625D0"/>
    <w:rsid w:val="5C38612C"/>
    <w:rsid w:val="5C5666A1"/>
    <w:rsid w:val="5C693288"/>
    <w:rsid w:val="5C8C756D"/>
    <w:rsid w:val="5C94219A"/>
    <w:rsid w:val="5CBE2428"/>
    <w:rsid w:val="5CC34D87"/>
    <w:rsid w:val="5CC828C1"/>
    <w:rsid w:val="5CCF14F4"/>
    <w:rsid w:val="5CE739EF"/>
    <w:rsid w:val="5CFB03FE"/>
    <w:rsid w:val="5D034D51"/>
    <w:rsid w:val="5D1D28C1"/>
    <w:rsid w:val="5D3D49F6"/>
    <w:rsid w:val="5D4148E7"/>
    <w:rsid w:val="5D4579C6"/>
    <w:rsid w:val="5D525DDA"/>
    <w:rsid w:val="5D8D20D8"/>
    <w:rsid w:val="5DA8113E"/>
    <w:rsid w:val="5DC05DB8"/>
    <w:rsid w:val="5DC62999"/>
    <w:rsid w:val="5DD60A04"/>
    <w:rsid w:val="5E041CC6"/>
    <w:rsid w:val="5E0E53A4"/>
    <w:rsid w:val="5E2A5B6B"/>
    <w:rsid w:val="5E72793B"/>
    <w:rsid w:val="5E9E0B88"/>
    <w:rsid w:val="5EAB4558"/>
    <w:rsid w:val="5EBE0E8D"/>
    <w:rsid w:val="5EC17D9D"/>
    <w:rsid w:val="5F066169"/>
    <w:rsid w:val="5F20489D"/>
    <w:rsid w:val="5F2A31D8"/>
    <w:rsid w:val="5F4146C0"/>
    <w:rsid w:val="5F4B1FA8"/>
    <w:rsid w:val="5F5260E7"/>
    <w:rsid w:val="5F816101"/>
    <w:rsid w:val="5FAC4F16"/>
    <w:rsid w:val="5FE22656"/>
    <w:rsid w:val="5FEB56F5"/>
    <w:rsid w:val="5FEC0CF6"/>
    <w:rsid w:val="601A26FD"/>
    <w:rsid w:val="6042307C"/>
    <w:rsid w:val="604537D1"/>
    <w:rsid w:val="60685C63"/>
    <w:rsid w:val="608E7761"/>
    <w:rsid w:val="6098238E"/>
    <w:rsid w:val="60A62DF5"/>
    <w:rsid w:val="60A65DC5"/>
    <w:rsid w:val="60BB7D54"/>
    <w:rsid w:val="60BE2B1D"/>
    <w:rsid w:val="60F33040"/>
    <w:rsid w:val="60F56C7A"/>
    <w:rsid w:val="60FE5688"/>
    <w:rsid w:val="612F2105"/>
    <w:rsid w:val="613C4201"/>
    <w:rsid w:val="615A5970"/>
    <w:rsid w:val="61713538"/>
    <w:rsid w:val="6175732F"/>
    <w:rsid w:val="61866334"/>
    <w:rsid w:val="61AE5BE1"/>
    <w:rsid w:val="61C44A61"/>
    <w:rsid w:val="61CC3C88"/>
    <w:rsid w:val="61D37CE9"/>
    <w:rsid w:val="61E433B1"/>
    <w:rsid w:val="61F2730C"/>
    <w:rsid w:val="61FE4637"/>
    <w:rsid w:val="6221636B"/>
    <w:rsid w:val="62784D3F"/>
    <w:rsid w:val="62B1044C"/>
    <w:rsid w:val="62C84D65"/>
    <w:rsid w:val="62CB00FA"/>
    <w:rsid w:val="630F140E"/>
    <w:rsid w:val="63147A88"/>
    <w:rsid w:val="632400A8"/>
    <w:rsid w:val="633314B5"/>
    <w:rsid w:val="638257FD"/>
    <w:rsid w:val="63850D7A"/>
    <w:rsid w:val="63E5519F"/>
    <w:rsid w:val="64243545"/>
    <w:rsid w:val="64243FE6"/>
    <w:rsid w:val="64721502"/>
    <w:rsid w:val="64E65FBA"/>
    <w:rsid w:val="652548EE"/>
    <w:rsid w:val="65260E00"/>
    <w:rsid w:val="652977A7"/>
    <w:rsid w:val="652C585C"/>
    <w:rsid w:val="652F6EE2"/>
    <w:rsid w:val="653A7DEC"/>
    <w:rsid w:val="655D48DC"/>
    <w:rsid w:val="6563417D"/>
    <w:rsid w:val="65814F80"/>
    <w:rsid w:val="65914199"/>
    <w:rsid w:val="65BF4213"/>
    <w:rsid w:val="65C91B7D"/>
    <w:rsid w:val="65CC17D4"/>
    <w:rsid w:val="65D71D66"/>
    <w:rsid w:val="65E35B46"/>
    <w:rsid w:val="662C5101"/>
    <w:rsid w:val="66620B17"/>
    <w:rsid w:val="66A67B10"/>
    <w:rsid w:val="66C36153"/>
    <w:rsid w:val="66CB0278"/>
    <w:rsid w:val="66ED165B"/>
    <w:rsid w:val="67354347"/>
    <w:rsid w:val="673B23FD"/>
    <w:rsid w:val="673F5780"/>
    <w:rsid w:val="675069DE"/>
    <w:rsid w:val="67796993"/>
    <w:rsid w:val="677A2D7A"/>
    <w:rsid w:val="67BB3936"/>
    <w:rsid w:val="67BF28FF"/>
    <w:rsid w:val="67E40253"/>
    <w:rsid w:val="67E736DB"/>
    <w:rsid w:val="67F4654C"/>
    <w:rsid w:val="67F718D8"/>
    <w:rsid w:val="682B1AB4"/>
    <w:rsid w:val="684129E1"/>
    <w:rsid w:val="684A0813"/>
    <w:rsid w:val="68692189"/>
    <w:rsid w:val="68772C7C"/>
    <w:rsid w:val="68884FAD"/>
    <w:rsid w:val="68954868"/>
    <w:rsid w:val="68A12A5C"/>
    <w:rsid w:val="68C519CE"/>
    <w:rsid w:val="68C53F3C"/>
    <w:rsid w:val="68C868BD"/>
    <w:rsid w:val="68D94644"/>
    <w:rsid w:val="68E120EC"/>
    <w:rsid w:val="69624D8C"/>
    <w:rsid w:val="69B13182"/>
    <w:rsid w:val="69ED3C89"/>
    <w:rsid w:val="6A192BB2"/>
    <w:rsid w:val="6A3D0B0A"/>
    <w:rsid w:val="6A78160A"/>
    <w:rsid w:val="6A7C4060"/>
    <w:rsid w:val="6A7C5CBA"/>
    <w:rsid w:val="6AA744AA"/>
    <w:rsid w:val="6AB53430"/>
    <w:rsid w:val="6AB72AE3"/>
    <w:rsid w:val="6ABF3A92"/>
    <w:rsid w:val="6ACE2AC5"/>
    <w:rsid w:val="6AD879FB"/>
    <w:rsid w:val="6AEA0D00"/>
    <w:rsid w:val="6B0D7B5F"/>
    <w:rsid w:val="6B4100BD"/>
    <w:rsid w:val="6B806664"/>
    <w:rsid w:val="6BC512F5"/>
    <w:rsid w:val="6BCC53BC"/>
    <w:rsid w:val="6BDD4594"/>
    <w:rsid w:val="6BE11929"/>
    <w:rsid w:val="6BE26053"/>
    <w:rsid w:val="6BE5095D"/>
    <w:rsid w:val="6C407616"/>
    <w:rsid w:val="6C4123B2"/>
    <w:rsid w:val="6C6666D8"/>
    <w:rsid w:val="6C6A2569"/>
    <w:rsid w:val="6C6C7A2D"/>
    <w:rsid w:val="6CA50D41"/>
    <w:rsid w:val="6CBD38DE"/>
    <w:rsid w:val="6CDA1D39"/>
    <w:rsid w:val="6D074571"/>
    <w:rsid w:val="6D1705A1"/>
    <w:rsid w:val="6D3A58FD"/>
    <w:rsid w:val="6D521B1B"/>
    <w:rsid w:val="6D7C6B82"/>
    <w:rsid w:val="6D9439C1"/>
    <w:rsid w:val="6DBA1297"/>
    <w:rsid w:val="6DBB3A8B"/>
    <w:rsid w:val="6DCD066F"/>
    <w:rsid w:val="6DE22E9A"/>
    <w:rsid w:val="6DE4039D"/>
    <w:rsid w:val="6E166F6D"/>
    <w:rsid w:val="6E4251A1"/>
    <w:rsid w:val="6E526859"/>
    <w:rsid w:val="6E6034C3"/>
    <w:rsid w:val="6E9B089E"/>
    <w:rsid w:val="6ED04A88"/>
    <w:rsid w:val="6EFE7C66"/>
    <w:rsid w:val="6F061C02"/>
    <w:rsid w:val="6F1B2B08"/>
    <w:rsid w:val="6F4649BF"/>
    <w:rsid w:val="6F9430B0"/>
    <w:rsid w:val="6F9A108B"/>
    <w:rsid w:val="6F9B3AC5"/>
    <w:rsid w:val="6FC85441"/>
    <w:rsid w:val="6FCB63CB"/>
    <w:rsid w:val="704B68A8"/>
    <w:rsid w:val="705A6A9D"/>
    <w:rsid w:val="70B05ADA"/>
    <w:rsid w:val="70DD3237"/>
    <w:rsid w:val="70DE5731"/>
    <w:rsid w:val="70EC352D"/>
    <w:rsid w:val="70F9311F"/>
    <w:rsid w:val="71152067"/>
    <w:rsid w:val="712F289B"/>
    <w:rsid w:val="712F2F31"/>
    <w:rsid w:val="71502964"/>
    <w:rsid w:val="71681EE5"/>
    <w:rsid w:val="716B1C09"/>
    <w:rsid w:val="717C29F8"/>
    <w:rsid w:val="718A3DFC"/>
    <w:rsid w:val="71AA5631"/>
    <w:rsid w:val="71CB6088"/>
    <w:rsid w:val="71CF38EB"/>
    <w:rsid w:val="71F84F2A"/>
    <w:rsid w:val="71FE3F04"/>
    <w:rsid w:val="723F1387"/>
    <w:rsid w:val="72915F8F"/>
    <w:rsid w:val="729D6DBA"/>
    <w:rsid w:val="72C95E4A"/>
    <w:rsid w:val="72E07E8F"/>
    <w:rsid w:val="73193960"/>
    <w:rsid w:val="731E2898"/>
    <w:rsid w:val="735027CF"/>
    <w:rsid w:val="735760D9"/>
    <w:rsid w:val="73617695"/>
    <w:rsid w:val="73636BF3"/>
    <w:rsid w:val="73665730"/>
    <w:rsid w:val="736946D9"/>
    <w:rsid w:val="73967ED1"/>
    <w:rsid w:val="739B2B12"/>
    <w:rsid w:val="73EA118A"/>
    <w:rsid w:val="74347F87"/>
    <w:rsid w:val="743E688E"/>
    <w:rsid w:val="744A6C7B"/>
    <w:rsid w:val="74AD0699"/>
    <w:rsid w:val="74C11E90"/>
    <w:rsid w:val="74DE31C1"/>
    <w:rsid w:val="74F636CF"/>
    <w:rsid w:val="75372300"/>
    <w:rsid w:val="75412734"/>
    <w:rsid w:val="75930564"/>
    <w:rsid w:val="75A5444F"/>
    <w:rsid w:val="75BB51E0"/>
    <w:rsid w:val="75D128E9"/>
    <w:rsid w:val="75EF43A6"/>
    <w:rsid w:val="75FE0320"/>
    <w:rsid w:val="760900E7"/>
    <w:rsid w:val="763C0A95"/>
    <w:rsid w:val="76F36E1F"/>
    <w:rsid w:val="7720419D"/>
    <w:rsid w:val="77257512"/>
    <w:rsid w:val="775912C9"/>
    <w:rsid w:val="777562AF"/>
    <w:rsid w:val="7783071D"/>
    <w:rsid w:val="77996CC0"/>
    <w:rsid w:val="779A3757"/>
    <w:rsid w:val="77A75660"/>
    <w:rsid w:val="77B31F68"/>
    <w:rsid w:val="77DB67A7"/>
    <w:rsid w:val="77F9194E"/>
    <w:rsid w:val="781D4B79"/>
    <w:rsid w:val="78576BD2"/>
    <w:rsid w:val="78702856"/>
    <w:rsid w:val="78AC628C"/>
    <w:rsid w:val="78D87374"/>
    <w:rsid w:val="78D91CE2"/>
    <w:rsid w:val="792627D5"/>
    <w:rsid w:val="79265250"/>
    <w:rsid w:val="79382165"/>
    <w:rsid w:val="79780368"/>
    <w:rsid w:val="797F3C93"/>
    <w:rsid w:val="79B55E6A"/>
    <w:rsid w:val="79B56C1E"/>
    <w:rsid w:val="7A5D761D"/>
    <w:rsid w:val="7A774145"/>
    <w:rsid w:val="7A9369BE"/>
    <w:rsid w:val="7A9B6C62"/>
    <w:rsid w:val="7A9C28E7"/>
    <w:rsid w:val="7ABC4A73"/>
    <w:rsid w:val="7B012437"/>
    <w:rsid w:val="7B141E2D"/>
    <w:rsid w:val="7B227F87"/>
    <w:rsid w:val="7B382F14"/>
    <w:rsid w:val="7B3E3B5F"/>
    <w:rsid w:val="7B436381"/>
    <w:rsid w:val="7B8350C2"/>
    <w:rsid w:val="7B906335"/>
    <w:rsid w:val="7B917CAE"/>
    <w:rsid w:val="7B9E6565"/>
    <w:rsid w:val="7BCA00FB"/>
    <w:rsid w:val="7BCE0337"/>
    <w:rsid w:val="7BD903AA"/>
    <w:rsid w:val="7C32030C"/>
    <w:rsid w:val="7C372603"/>
    <w:rsid w:val="7C6F360A"/>
    <w:rsid w:val="7C8C6317"/>
    <w:rsid w:val="7C8D0780"/>
    <w:rsid w:val="7C996C88"/>
    <w:rsid w:val="7C9D4FF5"/>
    <w:rsid w:val="7CA23681"/>
    <w:rsid w:val="7CBF158C"/>
    <w:rsid w:val="7CC70EE6"/>
    <w:rsid w:val="7CE16A22"/>
    <w:rsid w:val="7CF26F99"/>
    <w:rsid w:val="7CF5075C"/>
    <w:rsid w:val="7D523A75"/>
    <w:rsid w:val="7D6D1AB5"/>
    <w:rsid w:val="7D750469"/>
    <w:rsid w:val="7D7D727F"/>
    <w:rsid w:val="7DA360E3"/>
    <w:rsid w:val="7DAA75C5"/>
    <w:rsid w:val="7DB54765"/>
    <w:rsid w:val="7DDB2EA5"/>
    <w:rsid w:val="7DF1487C"/>
    <w:rsid w:val="7E0B2DF9"/>
    <w:rsid w:val="7E133161"/>
    <w:rsid w:val="7E3504EB"/>
    <w:rsid w:val="7E4749C3"/>
    <w:rsid w:val="7E5711E9"/>
    <w:rsid w:val="7E730A68"/>
    <w:rsid w:val="7E864DBF"/>
    <w:rsid w:val="7EEA6053"/>
    <w:rsid w:val="7F0165CD"/>
    <w:rsid w:val="7F36010F"/>
    <w:rsid w:val="7F673951"/>
    <w:rsid w:val="7F710AA7"/>
    <w:rsid w:val="7F721336"/>
    <w:rsid w:val="7F795C29"/>
    <w:rsid w:val="7F7F2C31"/>
    <w:rsid w:val="7F8E14D9"/>
    <w:rsid w:val="7F9076B6"/>
    <w:rsid w:val="7FE44850"/>
    <w:rsid w:val="7FF30F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9"/>
    <w:qFormat/>
    <w:uiPriority w:val="0"/>
    <w:pPr>
      <w:keepNext/>
      <w:keepLines/>
      <w:spacing w:before="260" w:after="260" w:line="413" w:lineRule="auto"/>
      <w:outlineLvl w:val="2"/>
    </w:pPr>
    <w:rPr>
      <w:b/>
      <w:sz w:val="32"/>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ody Text"/>
    <w:basedOn w:val="1"/>
    <w:qFormat/>
    <w:uiPriority w:val="0"/>
    <w:pPr>
      <w:spacing w:after="120"/>
    </w:pPr>
  </w:style>
  <w:style w:type="paragraph" w:styleId="7">
    <w:name w:val="Body Text Indent"/>
    <w:basedOn w:val="1"/>
    <w:link w:val="2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rPr>
      <w:sz w:val="28"/>
      <w:szCs w:val="20"/>
    </w:rPr>
  </w:style>
  <w:style w:type="paragraph" w:styleId="14">
    <w:name w:val="Normal (Web)"/>
    <w:basedOn w:val="1"/>
    <w:qFormat/>
    <w:uiPriority w:val="0"/>
    <w:pPr>
      <w:widowControl/>
      <w:spacing w:after="100" w:afterAutospacing="1"/>
      <w:jc w:val="left"/>
    </w:pPr>
    <w:rPr>
      <w:rFonts w:ascii="宋体" w:hAnsi="宋体" w:cs="宋体"/>
      <w:kern w:val="0"/>
      <w:sz w:val="24"/>
    </w:rPr>
  </w:style>
  <w:style w:type="paragraph" w:styleId="15">
    <w:name w:val="Body Text First Indent"/>
    <w:basedOn w:val="6"/>
    <w:qFormat/>
    <w:uiPriority w:val="0"/>
    <w:pPr>
      <w:spacing w:after="0" w:line="360" w:lineRule="auto"/>
      <w:ind w:firstLine="420"/>
    </w:pPr>
    <w:rPr>
      <w:rFonts w:ascii="宋体" w:hAnsi="宋体" w:eastAsia="仿宋_GB2312"/>
      <w:sz w:val="24"/>
      <w:szCs w:val="20"/>
    </w:rPr>
  </w:style>
  <w:style w:type="paragraph" w:styleId="16">
    <w:name w:val="Body Text First Indent 2"/>
    <w:basedOn w:val="7"/>
    <w:link w:val="25"/>
    <w:qFormat/>
    <w:uiPriority w:val="0"/>
    <w:pPr>
      <w:ind w:firstLine="420" w:firstLineChars="200"/>
    </w:pPr>
  </w:style>
  <w:style w:type="character" w:customStyle="1" w:styleId="19">
    <w:name w:val="标题 3 Char"/>
    <w:link w:val="4"/>
    <w:qFormat/>
    <w:uiPriority w:val="0"/>
    <w:rPr>
      <w:rFonts w:eastAsia="宋体"/>
      <w:b/>
      <w:kern w:val="2"/>
      <w:sz w:val="32"/>
      <w:lang w:val="en-US" w:eastAsia="zh-CN" w:bidi="ar-SA"/>
    </w:rPr>
  </w:style>
  <w:style w:type="character" w:customStyle="1" w:styleId="20">
    <w:name w:val="批注文字 Char"/>
    <w:link w:val="5"/>
    <w:qFormat/>
    <w:uiPriority w:val="0"/>
    <w:rPr>
      <w:kern w:val="2"/>
      <w:sz w:val="21"/>
      <w:szCs w:val="24"/>
    </w:rPr>
  </w:style>
  <w:style w:type="character" w:customStyle="1" w:styleId="21">
    <w:name w:val="正文文本缩进 Char"/>
    <w:link w:val="7"/>
    <w:qFormat/>
    <w:uiPriority w:val="0"/>
    <w:rPr>
      <w:kern w:val="2"/>
      <w:sz w:val="21"/>
      <w:szCs w:val="24"/>
    </w:rPr>
  </w:style>
  <w:style w:type="character" w:customStyle="1" w:styleId="22">
    <w:name w:val="批注框文本 Char"/>
    <w:link w:val="10"/>
    <w:qFormat/>
    <w:uiPriority w:val="0"/>
    <w:rPr>
      <w:kern w:val="2"/>
      <w:sz w:val="18"/>
      <w:szCs w:val="18"/>
    </w:rPr>
  </w:style>
  <w:style w:type="character" w:customStyle="1" w:styleId="23">
    <w:name w:val="页脚 Char"/>
    <w:link w:val="11"/>
    <w:qFormat/>
    <w:uiPriority w:val="0"/>
    <w:rPr>
      <w:kern w:val="2"/>
      <w:sz w:val="18"/>
      <w:szCs w:val="18"/>
    </w:rPr>
  </w:style>
  <w:style w:type="character" w:customStyle="1" w:styleId="24">
    <w:name w:val="页眉 Char"/>
    <w:link w:val="12"/>
    <w:qFormat/>
    <w:uiPriority w:val="0"/>
    <w:rPr>
      <w:kern w:val="2"/>
      <w:sz w:val="18"/>
      <w:szCs w:val="18"/>
    </w:rPr>
  </w:style>
  <w:style w:type="character" w:customStyle="1" w:styleId="25">
    <w:name w:val="正文首行缩进 2 Char"/>
    <w:link w:val="16"/>
    <w:qFormat/>
    <w:uiPriority w:val="0"/>
  </w:style>
  <w:style w:type="character" w:customStyle="1" w:styleId="26">
    <w:name w:val="批注文字 Char1"/>
    <w:qFormat/>
    <w:uiPriority w:val="0"/>
    <w:rPr>
      <w:kern w:val="2"/>
      <w:sz w:val="21"/>
      <w:szCs w:val="24"/>
    </w:rPr>
  </w:style>
  <w:style w:type="paragraph" w:styleId="27">
    <w:name w:val="List Paragraph"/>
    <w:basedOn w:val="1"/>
    <w:qFormat/>
    <w:uiPriority w:val="34"/>
    <w:pPr>
      <w:ind w:firstLine="420" w:firstLineChars="200"/>
    </w:pPr>
  </w:style>
  <w:style w:type="paragraph" w:customStyle="1" w:styleId="28">
    <w:name w:val="1"/>
    <w:basedOn w:val="1"/>
    <w:next w:val="8"/>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11307</Words>
  <Characters>11633</Characters>
  <Lines>128</Lines>
  <Paragraphs>36</Paragraphs>
  <TotalTime>21</TotalTime>
  <ScaleCrop>false</ScaleCrop>
  <LinksUpToDate>false</LinksUpToDate>
  <CharactersWithSpaces>12454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2025-01-26T02:26:00Z</dcterms:created>
  <dc:creator>User</dc:creator>
  <cp:lastModifiedBy>陈杰</cp:lastModifiedBy>
  <cp:lastPrinted>2021-12-20T06:28:00Z</cp:lastPrinted>
  <dcterms:modified xsi:type="dcterms:W3CDTF">2025-02-14T09:24:58Z</dcterms:modified>
  <dc:title>重庆铝产业区开发投资集团有限公司</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483561968_btnclosed</vt:lpwstr>
  </property>
  <property fmtid="{D5CDD505-2E9C-101B-9397-08002B2CF9AE}" pid="3" name="KSOProductBuildVer">
    <vt:lpwstr>2052-12.1.0.19770</vt:lpwstr>
  </property>
  <property fmtid="{D5CDD505-2E9C-101B-9397-08002B2CF9AE}" pid="4" name="ICV">
    <vt:lpwstr>FFBBC1E15D624FBA989472950D1B9696_13</vt:lpwstr>
  </property>
  <property fmtid="{D5CDD505-2E9C-101B-9397-08002B2CF9AE}" pid="5" name="KSOTemplateDocerSaveRecord">
    <vt:lpwstr>eyJoZGlkIjoiMWZhYjg2YWFjZGQyMzg1ZmNlMzA3MjIyZjEyNGU4OTUiLCJ1c2VySWQiOiIxNjcwNjczNjQ2In0=</vt:lpwstr>
  </property>
</Properties>
</file>